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F6326">
      <w:pPr>
        <w:spacing w:before="64" w:line="213" w:lineRule="auto"/>
        <w:ind w:left="4275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采购清单</w:t>
      </w:r>
    </w:p>
    <w:tbl>
      <w:tblPr>
        <w:tblStyle w:val="4"/>
        <w:tblW w:w="98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458"/>
        <w:gridCol w:w="2241"/>
        <w:gridCol w:w="739"/>
        <w:gridCol w:w="739"/>
        <w:gridCol w:w="741"/>
        <w:gridCol w:w="888"/>
        <w:gridCol w:w="1140"/>
        <w:gridCol w:w="1154"/>
      </w:tblGrid>
      <w:tr w14:paraId="19F523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08" w:type="dxa"/>
            <w:vMerge w:val="restart"/>
            <w:tcBorders>
              <w:bottom w:val="nil"/>
            </w:tcBorders>
            <w:vAlign w:val="top"/>
          </w:tcPr>
          <w:p w14:paraId="5AA55B0C">
            <w:pPr>
              <w:pStyle w:val="5"/>
              <w:spacing w:line="352" w:lineRule="auto"/>
            </w:pPr>
          </w:p>
          <w:p w14:paraId="597F227F">
            <w:pPr>
              <w:pStyle w:val="5"/>
              <w:spacing w:line="352" w:lineRule="auto"/>
            </w:pPr>
          </w:p>
          <w:p w14:paraId="2199B1C0">
            <w:pPr>
              <w:spacing w:before="78" w:line="221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包号</w:t>
            </w:r>
          </w:p>
        </w:tc>
        <w:tc>
          <w:tcPr>
            <w:tcW w:w="1458" w:type="dxa"/>
            <w:vMerge w:val="restart"/>
            <w:tcBorders>
              <w:bottom w:val="nil"/>
            </w:tcBorders>
            <w:vAlign w:val="top"/>
          </w:tcPr>
          <w:p w14:paraId="031425C4">
            <w:pPr>
              <w:pStyle w:val="5"/>
              <w:spacing w:line="352" w:lineRule="auto"/>
            </w:pPr>
          </w:p>
          <w:p w14:paraId="5934A143">
            <w:pPr>
              <w:pStyle w:val="5"/>
              <w:spacing w:line="352" w:lineRule="auto"/>
            </w:pPr>
          </w:p>
          <w:p w14:paraId="0DDACD7C">
            <w:pPr>
              <w:spacing w:before="78" w:line="222" w:lineRule="auto"/>
              <w:ind w:left="37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包名称</w:t>
            </w:r>
          </w:p>
        </w:tc>
        <w:tc>
          <w:tcPr>
            <w:tcW w:w="2241" w:type="dxa"/>
            <w:vMerge w:val="restart"/>
            <w:tcBorders>
              <w:bottom w:val="nil"/>
            </w:tcBorders>
            <w:vAlign w:val="top"/>
          </w:tcPr>
          <w:p w14:paraId="4AC2600E">
            <w:pPr>
              <w:pStyle w:val="5"/>
              <w:spacing w:line="246" w:lineRule="auto"/>
            </w:pPr>
          </w:p>
          <w:p w14:paraId="41A10037">
            <w:pPr>
              <w:pStyle w:val="5"/>
              <w:spacing w:line="247" w:lineRule="auto"/>
            </w:pPr>
          </w:p>
          <w:p w14:paraId="3974D730">
            <w:pPr>
              <w:spacing w:before="78" w:line="326" w:lineRule="auto"/>
              <w:ind w:left="415" w:right="396" w:hanging="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分项项目名称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（标的名称）</w:t>
            </w:r>
          </w:p>
        </w:tc>
        <w:tc>
          <w:tcPr>
            <w:tcW w:w="739" w:type="dxa"/>
            <w:vMerge w:val="restart"/>
            <w:tcBorders>
              <w:bottom w:val="nil"/>
            </w:tcBorders>
            <w:vAlign w:val="top"/>
          </w:tcPr>
          <w:p w14:paraId="5222F847">
            <w:pPr>
              <w:pStyle w:val="5"/>
              <w:spacing w:line="287" w:lineRule="auto"/>
            </w:pPr>
          </w:p>
          <w:p w14:paraId="36F9D191">
            <w:pPr>
              <w:spacing w:before="78" w:line="323" w:lineRule="auto"/>
              <w:ind w:left="170" w:right="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是否核心</w:t>
            </w:r>
          </w:p>
          <w:p w14:paraId="0482DF81">
            <w:pPr>
              <w:spacing w:line="219" w:lineRule="auto"/>
              <w:ind w:left="1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产品</w:t>
            </w:r>
          </w:p>
        </w:tc>
        <w:tc>
          <w:tcPr>
            <w:tcW w:w="739" w:type="dxa"/>
            <w:vMerge w:val="restart"/>
            <w:tcBorders>
              <w:bottom w:val="nil"/>
            </w:tcBorders>
            <w:vAlign w:val="top"/>
          </w:tcPr>
          <w:p w14:paraId="5A12C6D0">
            <w:pPr>
              <w:spacing w:before="156" w:line="220" w:lineRule="auto"/>
              <w:ind w:left="1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是否</w:t>
            </w:r>
          </w:p>
          <w:p w14:paraId="5D938D2A">
            <w:pPr>
              <w:spacing w:before="133" w:line="221" w:lineRule="auto"/>
              <w:ind w:left="1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接受</w:t>
            </w:r>
          </w:p>
          <w:p w14:paraId="58AE49C3">
            <w:pPr>
              <w:spacing w:before="133" w:line="225" w:lineRule="auto"/>
              <w:ind w:left="1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进口</w:t>
            </w:r>
          </w:p>
          <w:p w14:paraId="7D8A0576">
            <w:pPr>
              <w:spacing w:before="126" w:line="220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产品</w:t>
            </w:r>
          </w:p>
        </w:tc>
        <w:tc>
          <w:tcPr>
            <w:tcW w:w="741" w:type="dxa"/>
            <w:vMerge w:val="restart"/>
            <w:tcBorders>
              <w:bottom w:val="nil"/>
            </w:tcBorders>
            <w:vAlign w:val="top"/>
          </w:tcPr>
          <w:p w14:paraId="69BD772A">
            <w:pPr>
              <w:pStyle w:val="5"/>
              <w:spacing w:line="287" w:lineRule="auto"/>
            </w:pPr>
          </w:p>
          <w:p w14:paraId="0969F9ED">
            <w:pPr>
              <w:spacing w:before="78" w:line="325" w:lineRule="auto"/>
              <w:ind w:left="198" w:right="125" w:hanging="57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数量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/单</w:t>
            </w:r>
            <w:r>
              <w:rPr>
                <w:rFonts w:ascii="宋体" w:hAnsi="宋体" w:eastAsia="宋体" w:cs="宋体"/>
                <w:spacing w:val="51"/>
                <w:sz w:val="24"/>
                <w:szCs w:val="24"/>
              </w:rPr>
              <w:t>位</w:t>
            </w:r>
          </w:p>
        </w:tc>
        <w:tc>
          <w:tcPr>
            <w:tcW w:w="888" w:type="dxa"/>
            <w:vMerge w:val="restart"/>
            <w:tcBorders>
              <w:bottom w:val="nil"/>
            </w:tcBorders>
            <w:vAlign w:val="top"/>
          </w:tcPr>
          <w:p w14:paraId="5E995A59">
            <w:pPr>
              <w:pStyle w:val="5"/>
              <w:spacing w:line="286" w:lineRule="auto"/>
            </w:pPr>
          </w:p>
          <w:p w14:paraId="5439A388">
            <w:pPr>
              <w:spacing w:before="78" w:line="325" w:lineRule="auto"/>
              <w:ind w:left="267" w:right="147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预算</w:t>
            </w: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（万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元）</w:t>
            </w:r>
          </w:p>
        </w:tc>
        <w:tc>
          <w:tcPr>
            <w:tcW w:w="2294" w:type="dxa"/>
            <w:gridSpan w:val="2"/>
            <w:vAlign w:val="top"/>
          </w:tcPr>
          <w:p w14:paraId="3DCB00D9">
            <w:pPr>
              <w:spacing w:before="186" w:line="219" w:lineRule="auto"/>
              <w:ind w:left="67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交货要求</w:t>
            </w:r>
          </w:p>
        </w:tc>
      </w:tr>
      <w:tr w14:paraId="44520B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9" w:hRule="atLeast"/>
        </w:trPr>
        <w:tc>
          <w:tcPr>
            <w:tcW w:w="708" w:type="dxa"/>
            <w:vMerge w:val="continue"/>
            <w:tcBorders>
              <w:top w:val="nil"/>
            </w:tcBorders>
            <w:vAlign w:val="top"/>
          </w:tcPr>
          <w:p w14:paraId="5C4EF50D">
            <w:pPr>
              <w:pStyle w:val="5"/>
            </w:pPr>
          </w:p>
        </w:tc>
        <w:tc>
          <w:tcPr>
            <w:tcW w:w="1458" w:type="dxa"/>
            <w:vMerge w:val="continue"/>
            <w:tcBorders>
              <w:top w:val="nil"/>
            </w:tcBorders>
            <w:vAlign w:val="top"/>
          </w:tcPr>
          <w:p w14:paraId="1770CD31">
            <w:pPr>
              <w:pStyle w:val="5"/>
            </w:pPr>
          </w:p>
        </w:tc>
        <w:tc>
          <w:tcPr>
            <w:tcW w:w="2241" w:type="dxa"/>
            <w:vMerge w:val="continue"/>
            <w:tcBorders>
              <w:top w:val="nil"/>
            </w:tcBorders>
            <w:vAlign w:val="top"/>
          </w:tcPr>
          <w:p w14:paraId="6D0AA497">
            <w:pPr>
              <w:pStyle w:val="5"/>
            </w:pPr>
          </w:p>
        </w:tc>
        <w:tc>
          <w:tcPr>
            <w:tcW w:w="739" w:type="dxa"/>
            <w:vMerge w:val="continue"/>
            <w:tcBorders>
              <w:top w:val="nil"/>
            </w:tcBorders>
            <w:vAlign w:val="top"/>
          </w:tcPr>
          <w:p w14:paraId="0F5EC867">
            <w:pPr>
              <w:pStyle w:val="5"/>
            </w:pPr>
          </w:p>
        </w:tc>
        <w:tc>
          <w:tcPr>
            <w:tcW w:w="739" w:type="dxa"/>
            <w:vMerge w:val="continue"/>
            <w:tcBorders>
              <w:top w:val="nil"/>
            </w:tcBorders>
            <w:vAlign w:val="top"/>
          </w:tcPr>
          <w:p w14:paraId="5E7C2A10">
            <w:pPr>
              <w:pStyle w:val="5"/>
            </w:pPr>
          </w:p>
        </w:tc>
        <w:tc>
          <w:tcPr>
            <w:tcW w:w="741" w:type="dxa"/>
            <w:vMerge w:val="continue"/>
            <w:tcBorders>
              <w:top w:val="nil"/>
            </w:tcBorders>
            <w:vAlign w:val="top"/>
          </w:tcPr>
          <w:p w14:paraId="12D9CEAB">
            <w:pPr>
              <w:pStyle w:val="5"/>
            </w:pPr>
          </w:p>
        </w:tc>
        <w:tc>
          <w:tcPr>
            <w:tcW w:w="888" w:type="dxa"/>
            <w:vMerge w:val="continue"/>
            <w:tcBorders>
              <w:top w:val="nil"/>
            </w:tcBorders>
            <w:vAlign w:val="top"/>
          </w:tcPr>
          <w:p w14:paraId="4902EF52">
            <w:pPr>
              <w:pStyle w:val="5"/>
            </w:pPr>
          </w:p>
        </w:tc>
        <w:tc>
          <w:tcPr>
            <w:tcW w:w="1140" w:type="dxa"/>
            <w:vAlign w:val="top"/>
          </w:tcPr>
          <w:p w14:paraId="28023498">
            <w:pPr>
              <w:pStyle w:val="5"/>
              <w:spacing w:line="432" w:lineRule="auto"/>
            </w:pPr>
          </w:p>
          <w:p w14:paraId="14C5A431">
            <w:pPr>
              <w:spacing w:before="78" w:line="222" w:lineRule="auto"/>
              <w:ind w:left="3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时间</w:t>
            </w:r>
          </w:p>
        </w:tc>
        <w:tc>
          <w:tcPr>
            <w:tcW w:w="1154" w:type="dxa"/>
            <w:vAlign w:val="top"/>
          </w:tcPr>
          <w:p w14:paraId="7C51026E">
            <w:pPr>
              <w:pStyle w:val="5"/>
              <w:spacing w:line="433" w:lineRule="auto"/>
            </w:pPr>
          </w:p>
          <w:p w14:paraId="03661022">
            <w:pPr>
              <w:spacing w:before="78" w:line="224" w:lineRule="auto"/>
              <w:ind w:left="3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地点</w:t>
            </w:r>
          </w:p>
        </w:tc>
      </w:tr>
      <w:tr w14:paraId="43B52D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</w:trPr>
        <w:tc>
          <w:tcPr>
            <w:tcW w:w="708" w:type="dxa"/>
            <w:vMerge w:val="restart"/>
            <w:tcBorders>
              <w:bottom w:val="nil"/>
            </w:tcBorders>
            <w:vAlign w:val="top"/>
          </w:tcPr>
          <w:p w14:paraId="7E12426A">
            <w:pPr>
              <w:pStyle w:val="5"/>
              <w:spacing w:line="250" w:lineRule="auto"/>
            </w:pPr>
          </w:p>
          <w:p w14:paraId="26E32100">
            <w:pPr>
              <w:pStyle w:val="5"/>
              <w:spacing w:line="250" w:lineRule="auto"/>
            </w:pPr>
          </w:p>
          <w:p w14:paraId="6AE3E671">
            <w:pPr>
              <w:pStyle w:val="5"/>
              <w:spacing w:line="250" w:lineRule="auto"/>
            </w:pPr>
          </w:p>
          <w:p w14:paraId="492D62D6">
            <w:pPr>
              <w:pStyle w:val="5"/>
              <w:spacing w:line="250" w:lineRule="auto"/>
            </w:pPr>
          </w:p>
          <w:p w14:paraId="1381A23B">
            <w:pPr>
              <w:pStyle w:val="5"/>
              <w:spacing w:line="250" w:lineRule="auto"/>
            </w:pPr>
          </w:p>
          <w:p w14:paraId="57773896">
            <w:pPr>
              <w:pStyle w:val="5"/>
              <w:spacing w:line="251" w:lineRule="auto"/>
            </w:pPr>
          </w:p>
          <w:p w14:paraId="480C38C9">
            <w:pPr>
              <w:pStyle w:val="5"/>
              <w:spacing w:line="251" w:lineRule="auto"/>
            </w:pPr>
          </w:p>
          <w:p w14:paraId="171EB57A">
            <w:pPr>
              <w:pStyle w:val="5"/>
              <w:spacing w:line="251" w:lineRule="auto"/>
            </w:pPr>
          </w:p>
          <w:p w14:paraId="47FE0D8E">
            <w:pPr>
              <w:pStyle w:val="5"/>
              <w:spacing w:line="251" w:lineRule="auto"/>
            </w:pPr>
          </w:p>
          <w:p w14:paraId="5B9244CC">
            <w:pPr>
              <w:pStyle w:val="5"/>
              <w:spacing w:line="251" w:lineRule="auto"/>
            </w:pPr>
          </w:p>
          <w:p w14:paraId="17EF7CE1">
            <w:pPr>
              <w:spacing w:before="78" w:line="241" w:lineRule="auto"/>
              <w:ind w:left="3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458" w:type="dxa"/>
            <w:vMerge w:val="restart"/>
            <w:tcBorders>
              <w:bottom w:val="nil"/>
            </w:tcBorders>
            <w:vAlign w:val="top"/>
          </w:tcPr>
          <w:p w14:paraId="541AFAAC">
            <w:pPr>
              <w:pStyle w:val="5"/>
              <w:spacing w:line="260" w:lineRule="auto"/>
            </w:pPr>
          </w:p>
          <w:p w14:paraId="4089FD32">
            <w:pPr>
              <w:pStyle w:val="5"/>
              <w:spacing w:line="261" w:lineRule="auto"/>
            </w:pPr>
          </w:p>
          <w:p w14:paraId="1DEC7E07">
            <w:pPr>
              <w:pStyle w:val="5"/>
              <w:spacing w:line="261" w:lineRule="auto"/>
            </w:pPr>
          </w:p>
          <w:p w14:paraId="1EEE175B">
            <w:pPr>
              <w:pStyle w:val="5"/>
              <w:spacing w:line="261" w:lineRule="auto"/>
            </w:pPr>
          </w:p>
          <w:p w14:paraId="69FC066C">
            <w:pPr>
              <w:pStyle w:val="5"/>
              <w:spacing w:line="261" w:lineRule="auto"/>
            </w:pPr>
          </w:p>
          <w:p w14:paraId="55EF55FB">
            <w:pPr>
              <w:pStyle w:val="5"/>
              <w:spacing w:line="261" w:lineRule="auto"/>
            </w:pPr>
          </w:p>
          <w:p w14:paraId="3C096727">
            <w:pPr>
              <w:pStyle w:val="5"/>
              <w:spacing w:line="261" w:lineRule="auto"/>
            </w:pPr>
          </w:p>
          <w:p w14:paraId="0195934A">
            <w:pPr>
              <w:pStyle w:val="5"/>
              <w:spacing w:line="261" w:lineRule="auto"/>
            </w:pPr>
          </w:p>
          <w:p w14:paraId="4E1E6491">
            <w:pPr>
              <w:spacing w:before="78" w:line="220" w:lineRule="auto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显微激光测振仪</w:t>
            </w:r>
            <w:bookmarkStart w:id="0" w:name="_GoBack"/>
            <w:bookmarkEnd w:id="0"/>
          </w:p>
        </w:tc>
        <w:tc>
          <w:tcPr>
            <w:tcW w:w="2241" w:type="dxa"/>
            <w:vAlign w:val="top"/>
          </w:tcPr>
          <w:p w14:paraId="7E95ECB5">
            <w:pPr>
              <w:pStyle w:val="5"/>
              <w:spacing w:line="417" w:lineRule="auto"/>
            </w:pPr>
          </w:p>
          <w:p w14:paraId="5E0AB8DC">
            <w:pPr>
              <w:spacing w:before="78" w:line="220" w:lineRule="auto"/>
              <w:ind w:left="1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1.显微激光测振仪</w:t>
            </w:r>
          </w:p>
        </w:tc>
        <w:tc>
          <w:tcPr>
            <w:tcW w:w="739" w:type="dxa"/>
            <w:vAlign w:val="top"/>
          </w:tcPr>
          <w:p w14:paraId="7FFB8870">
            <w:pPr>
              <w:pStyle w:val="5"/>
              <w:spacing w:line="418" w:lineRule="auto"/>
            </w:pPr>
          </w:p>
          <w:p w14:paraId="0EA97290">
            <w:pPr>
              <w:spacing w:before="78" w:line="223" w:lineRule="auto"/>
              <w:ind w:left="2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739" w:type="dxa"/>
            <w:vAlign w:val="top"/>
          </w:tcPr>
          <w:p w14:paraId="1256CE7D">
            <w:pPr>
              <w:pStyle w:val="5"/>
              <w:spacing w:line="418" w:lineRule="auto"/>
            </w:pPr>
          </w:p>
          <w:p w14:paraId="6A20DC60">
            <w:pPr>
              <w:spacing w:before="78" w:line="220" w:lineRule="auto"/>
              <w:ind w:left="2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741" w:type="dxa"/>
            <w:vAlign w:val="top"/>
          </w:tcPr>
          <w:p w14:paraId="19F56BAE">
            <w:pPr>
              <w:pStyle w:val="5"/>
              <w:spacing w:line="417" w:lineRule="auto"/>
            </w:pPr>
          </w:p>
          <w:p w14:paraId="6F4DB92E">
            <w:pPr>
              <w:spacing w:before="78" w:line="222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台</w:t>
            </w:r>
          </w:p>
        </w:tc>
        <w:tc>
          <w:tcPr>
            <w:tcW w:w="888" w:type="dxa"/>
            <w:vMerge w:val="restart"/>
            <w:tcBorders>
              <w:bottom w:val="nil"/>
            </w:tcBorders>
            <w:vAlign w:val="top"/>
          </w:tcPr>
          <w:p w14:paraId="06497699">
            <w:pPr>
              <w:pStyle w:val="5"/>
              <w:spacing w:line="250" w:lineRule="auto"/>
            </w:pPr>
          </w:p>
          <w:p w14:paraId="59433FA4">
            <w:pPr>
              <w:pStyle w:val="5"/>
              <w:spacing w:line="250" w:lineRule="auto"/>
            </w:pPr>
          </w:p>
          <w:p w14:paraId="776EC4EB">
            <w:pPr>
              <w:pStyle w:val="5"/>
              <w:spacing w:line="250" w:lineRule="auto"/>
            </w:pPr>
          </w:p>
          <w:p w14:paraId="65C9CE3B">
            <w:pPr>
              <w:pStyle w:val="5"/>
              <w:spacing w:line="250" w:lineRule="auto"/>
            </w:pPr>
          </w:p>
          <w:p w14:paraId="1457EB12">
            <w:pPr>
              <w:pStyle w:val="5"/>
              <w:spacing w:line="250" w:lineRule="auto"/>
            </w:pPr>
          </w:p>
          <w:p w14:paraId="14F6EE65">
            <w:pPr>
              <w:pStyle w:val="5"/>
              <w:spacing w:line="251" w:lineRule="auto"/>
            </w:pPr>
          </w:p>
          <w:p w14:paraId="3E7D35FE">
            <w:pPr>
              <w:pStyle w:val="5"/>
              <w:spacing w:line="251" w:lineRule="auto"/>
            </w:pPr>
          </w:p>
          <w:p w14:paraId="2522EB7B">
            <w:pPr>
              <w:pStyle w:val="5"/>
              <w:spacing w:line="251" w:lineRule="auto"/>
            </w:pPr>
          </w:p>
          <w:p w14:paraId="6BB1B564">
            <w:pPr>
              <w:pStyle w:val="5"/>
              <w:spacing w:line="251" w:lineRule="auto"/>
            </w:pPr>
          </w:p>
          <w:p w14:paraId="38ED6B3B">
            <w:pPr>
              <w:pStyle w:val="5"/>
              <w:spacing w:line="251" w:lineRule="auto"/>
            </w:pPr>
          </w:p>
          <w:p w14:paraId="1698AE3F">
            <w:pPr>
              <w:spacing w:before="78" w:line="239" w:lineRule="auto"/>
              <w:ind w:left="2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61.2</w:t>
            </w:r>
          </w:p>
        </w:tc>
        <w:tc>
          <w:tcPr>
            <w:tcW w:w="1140" w:type="dxa"/>
            <w:vMerge w:val="restart"/>
            <w:tcBorders>
              <w:bottom w:val="nil"/>
            </w:tcBorders>
            <w:vAlign w:val="top"/>
          </w:tcPr>
          <w:p w14:paraId="644682AB">
            <w:pPr>
              <w:pStyle w:val="5"/>
              <w:spacing w:line="268" w:lineRule="auto"/>
            </w:pPr>
          </w:p>
          <w:p w14:paraId="640A993F">
            <w:pPr>
              <w:pStyle w:val="5"/>
              <w:spacing w:line="268" w:lineRule="auto"/>
            </w:pPr>
          </w:p>
          <w:p w14:paraId="5EEBC90A">
            <w:pPr>
              <w:pStyle w:val="5"/>
              <w:spacing w:line="268" w:lineRule="auto"/>
            </w:pPr>
          </w:p>
          <w:p w14:paraId="49E25C1B">
            <w:pPr>
              <w:pStyle w:val="5"/>
              <w:spacing w:line="269" w:lineRule="auto"/>
            </w:pPr>
          </w:p>
          <w:p w14:paraId="16BFEE6F">
            <w:pPr>
              <w:pStyle w:val="5"/>
              <w:spacing w:line="269" w:lineRule="auto"/>
            </w:pPr>
          </w:p>
          <w:p w14:paraId="0DFB4D3D">
            <w:pPr>
              <w:pStyle w:val="5"/>
              <w:spacing w:line="269" w:lineRule="auto"/>
            </w:pPr>
          </w:p>
          <w:p w14:paraId="05288151">
            <w:pPr>
              <w:pStyle w:val="5"/>
              <w:spacing w:line="269" w:lineRule="auto"/>
            </w:pPr>
          </w:p>
          <w:p w14:paraId="79F56D13">
            <w:pPr>
              <w:spacing w:before="78" w:line="222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合同签订</w:t>
            </w:r>
          </w:p>
          <w:p w14:paraId="4A33811E">
            <w:pPr>
              <w:spacing w:before="131" w:line="220" w:lineRule="auto"/>
              <w:ind w:left="13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以后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个</w:t>
            </w:r>
          </w:p>
          <w:p w14:paraId="0C611E7C">
            <w:pPr>
              <w:spacing w:before="133" w:line="220" w:lineRule="auto"/>
              <w:ind w:left="2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月以内</w:t>
            </w:r>
          </w:p>
        </w:tc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21DD63DB">
            <w:pPr>
              <w:pStyle w:val="5"/>
              <w:spacing w:line="268" w:lineRule="auto"/>
            </w:pPr>
          </w:p>
          <w:p w14:paraId="683A8491">
            <w:pPr>
              <w:pStyle w:val="5"/>
              <w:spacing w:line="268" w:lineRule="auto"/>
            </w:pPr>
          </w:p>
          <w:p w14:paraId="0723EBEA">
            <w:pPr>
              <w:pStyle w:val="5"/>
              <w:spacing w:line="269" w:lineRule="auto"/>
            </w:pPr>
          </w:p>
          <w:p w14:paraId="021E6CDF">
            <w:pPr>
              <w:pStyle w:val="5"/>
              <w:spacing w:line="269" w:lineRule="auto"/>
            </w:pPr>
          </w:p>
          <w:p w14:paraId="42A4911B">
            <w:pPr>
              <w:pStyle w:val="5"/>
              <w:spacing w:line="269" w:lineRule="auto"/>
            </w:pPr>
          </w:p>
          <w:p w14:paraId="14B809E2">
            <w:pPr>
              <w:pStyle w:val="5"/>
              <w:spacing w:line="269" w:lineRule="auto"/>
            </w:pPr>
          </w:p>
          <w:p w14:paraId="4C5617FE">
            <w:pPr>
              <w:pStyle w:val="5"/>
              <w:spacing w:line="269" w:lineRule="auto"/>
            </w:pPr>
          </w:p>
          <w:p w14:paraId="2547C095">
            <w:pPr>
              <w:spacing w:before="78" w:line="329" w:lineRule="auto"/>
              <w:ind w:left="117" w:firstLine="22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中南大学</w:t>
            </w:r>
          </w:p>
        </w:tc>
      </w:tr>
      <w:tr w14:paraId="2535EC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708" w:type="dxa"/>
            <w:vMerge w:val="continue"/>
            <w:tcBorders>
              <w:top w:val="nil"/>
              <w:bottom w:val="nil"/>
            </w:tcBorders>
            <w:vAlign w:val="top"/>
          </w:tcPr>
          <w:p w14:paraId="14E9B77A">
            <w:pPr>
              <w:pStyle w:val="5"/>
            </w:pPr>
          </w:p>
        </w:tc>
        <w:tc>
          <w:tcPr>
            <w:tcW w:w="1458" w:type="dxa"/>
            <w:vMerge w:val="continue"/>
            <w:tcBorders>
              <w:top w:val="nil"/>
              <w:bottom w:val="nil"/>
            </w:tcBorders>
            <w:vAlign w:val="top"/>
          </w:tcPr>
          <w:p w14:paraId="20D89746">
            <w:pPr>
              <w:pStyle w:val="5"/>
            </w:pPr>
          </w:p>
        </w:tc>
        <w:tc>
          <w:tcPr>
            <w:tcW w:w="2241" w:type="dxa"/>
            <w:vAlign w:val="top"/>
          </w:tcPr>
          <w:p w14:paraId="128537B6">
            <w:pPr>
              <w:pStyle w:val="5"/>
            </w:pPr>
          </w:p>
        </w:tc>
        <w:tc>
          <w:tcPr>
            <w:tcW w:w="739" w:type="dxa"/>
            <w:vAlign w:val="top"/>
          </w:tcPr>
          <w:p w14:paraId="33D0C597">
            <w:pPr>
              <w:pStyle w:val="5"/>
            </w:pPr>
          </w:p>
        </w:tc>
        <w:tc>
          <w:tcPr>
            <w:tcW w:w="739" w:type="dxa"/>
            <w:vAlign w:val="top"/>
          </w:tcPr>
          <w:p w14:paraId="5FA6CEB5">
            <w:pPr>
              <w:pStyle w:val="5"/>
            </w:pPr>
          </w:p>
        </w:tc>
        <w:tc>
          <w:tcPr>
            <w:tcW w:w="741" w:type="dxa"/>
            <w:vAlign w:val="top"/>
          </w:tcPr>
          <w:p w14:paraId="4C6CDA49">
            <w:pPr>
              <w:pStyle w:val="5"/>
            </w:pPr>
          </w:p>
        </w:tc>
        <w:tc>
          <w:tcPr>
            <w:tcW w:w="888" w:type="dxa"/>
            <w:vMerge w:val="continue"/>
            <w:tcBorders>
              <w:top w:val="nil"/>
              <w:bottom w:val="nil"/>
            </w:tcBorders>
            <w:vAlign w:val="top"/>
          </w:tcPr>
          <w:p w14:paraId="680D410A">
            <w:pPr>
              <w:pStyle w:val="5"/>
            </w:pPr>
          </w:p>
        </w:tc>
        <w:tc>
          <w:tcPr>
            <w:tcW w:w="1140" w:type="dxa"/>
            <w:vMerge w:val="continue"/>
            <w:tcBorders>
              <w:top w:val="nil"/>
              <w:bottom w:val="nil"/>
            </w:tcBorders>
            <w:vAlign w:val="top"/>
          </w:tcPr>
          <w:p w14:paraId="06E28521">
            <w:pPr>
              <w:pStyle w:val="5"/>
            </w:pPr>
          </w:p>
        </w:tc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4A5DB7E6">
            <w:pPr>
              <w:pStyle w:val="5"/>
            </w:pPr>
          </w:p>
        </w:tc>
      </w:tr>
      <w:tr w14:paraId="4584BA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</w:trPr>
        <w:tc>
          <w:tcPr>
            <w:tcW w:w="708" w:type="dxa"/>
            <w:vMerge w:val="continue"/>
            <w:tcBorders>
              <w:top w:val="nil"/>
              <w:bottom w:val="nil"/>
            </w:tcBorders>
            <w:vAlign w:val="top"/>
          </w:tcPr>
          <w:p w14:paraId="57DF9CB0">
            <w:pPr>
              <w:pStyle w:val="5"/>
            </w:pPr>
          </w:p>
        </w:tc>
        <w:tc>
          <w:tcPr>
            <w:tcW w:w="1458" w:type="dxa"/>
            <w:vMerge w:val="continue"/>
            <w:tcBorders>
              <w:top w:val="nil"/>
              <w:bottom w:val="nil"/>
            </w:tcBorders>
            <w:vAlign w:val="top"/>
          </w:tcPr>
          <w:p w14:paraId="72BC063D">
            <w:pPr>
              <w:pStyle w:val="5"/>
            </w:pPr>
          </w:p>
        </w:tc>
        <w:tc>
          <w:tcPr>
            <w:tcW w:w="2241" w:type="dxa"/>
            <w:vAlign w:val="top"/>
          </w:tcPr>
          <w:p w14:paraId="013E3FC9">
            <w:pPr>
              <w:pStyle w:val="5"/>
            </w:pPr>
          </w:p>
        </w:tc>
        <w:tc>
          <w:tcPr>
            <w:tcW w:w="739" w:type="dxa"/>
            <w:vAlign w:val="top"/>
          </w:tcPr>
          <w:p w14:paraId="59284756">
            <w:pPr>
              <w:pStyle w:val="5"/>
            </w:pPr>
          </w:p>
        </w:tc>
        <w:tc>
          <w:tcPr>
            <w:tcW w:w="739" w:type="dxa"/>
            <w:vAlign w:val="top"/>
          </w:tcPr>
          <w:p w14:paraId="4F38EA60">
            <w:pPr>
              <w:pStyle w:val="5"/>
            </w:pPr>
          </w:p>
        </w:tc>
        <w:tc>
          <w:tcPr>
            <w:tcW w:w="741" w:type="dxa"/>
            <w:vAlign w:val="top"/>
          </w:tcPr>
          <w:p w14:paraId="60888557">
            <w:pPr>
              <w:pStyle w:val="5"/>
            </w:pPr>
          </w:p>
        </w:tc>
        <w:tc>
          <w:tcPr>
            <w:tcW w:w="888" w:type="dxa"/>
            <w:vMerge w:val="continue"/>
            <w:tcBorders>
              <w:top w:val="nil"/>
              <w:bottom w:val="nil"/>
            </w:tcBorders>
            <w:vAlign w:val="top"/>
          </w:tcPr>
          <w:p w14:paraId="591C799B">
            <w:pPr>
              <w:pStyle w:val="5"/>
            </w:pPr>
          </w:p>
        </w:tc>
        <w:tc>
          <w:tcPr>
            <w:tcW w:w="1140" w:type="dxa"/>
            <w:vMerge w:val="continue"/>
            <w:tcBorders>
              <w:top w:val="nil"/>
              <w:bottom w:val="nil"/>
            </w:tcBorders>
            <w:vAlign w:val="top"/>
          </w:tcPr>
          <w:p w14:paraId="6D52E5AD">
            <w:pPr>
              <w:pStyle w:val="5"/>
            </w:pPr>
          </w:p>
        </w:tc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510C716">
            <w:pPr>
              <w:pStyle w:val="5"/>
            </w:pPr>
          </w:p>
        </w:tc>
      </w:tr>
      <w:tr w14:paraId="280ED8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708" w:type="dxa"/>
            <w:vMerge w:val="continue"/>
            <w:tcBorders>
              <w:top w:val="nil"/>
              <w:bottom w:val="nil"/>
            </w:tcBorders>
            <w:vAlign w:val="top"/>
          </w:tcPr>
          <w:p w14:paraId="3AB96415">
            <w:pPr>
              <w:pStyle w:val="5"/>
            </w:pPr>
          </w:p>
        </w:tc>
        <w:tc>
          <w:tcPr>
            <w:tcW w:w="1458" w:type="dxa"/>
            <w:vMerge w:val="continue"/>
            <w:tcBorders>
              <w:top w:val="nil"/>
              <w:bottom w:val="nil"/>
            </w:tcBorders>
            <w:vAlign w:val="top"/>
          </w:tcPr>
          <w:p w14:paraId="7907A2A2">
            <w:pPr>
              <w:pStyle w:val="5"/>
            </w:pPr>
          </w:p>
        </w:tc>
        <w:tc>
          <w:tcPr>
            <w:tcW w:w="2241" w:type="dxa"/>
            <w:vAlign w:val="top"/>
          </w:tcPr>
          <w:p w14:paraId="1E6240F7">
            <w:pPr>
              <w:pStyle w:val="5"/>
            </w:pPr>
          </w:p>
        </w:tc>
        <w:tc>
          <w:tcPr>
            <w:tcW w:w="739" w:type="dxa"/>
            <w:vAlign w:val="top"/>
          </w:tcPr>
          <w:p w14:paraId="34E478E2">
            <w:pPr>
              <w:pStyle w:val="5"/>
            </w:pPr>
          </w:p>
        </w:tc>
        <w:tc>
          <w:tcPr>
            <w:tcW w:w="739" w:type="dxa"/>
            <w:vAlign w:val="top"/>
          </w:tcPr>
          <w:p w14:paraId="77EF778F">
            <w:pPr>
              <w:pStyle w:val="5"/>
            </w:pPr>
          </w:p>
        </w:tc>
        <w:tc>
          <w:tcPr>
            <w:tcW w:w="741" w:type="dxa"/>
            <w:vAlign w:val="top"/>
          </w:tcPr>
          <w:p w14:paraId="4438E553">
            <w:pPr>
              <w:pStyle w:val="5"/>
            </w:pPr>
          </w:p>
        </w:tc>
        <w:tc>
          <w:tcPr>
            <w:tcW w:w="888" w:type="dxa"/>
            <w:vMerge w:val="continue"/>
            <w:tcBorders>
              <w:top w:val="nil"/>
              <w:bottom w:val="nil"/>
            </w:tcBorders>
            <w:vAlign w:val="top"/>
          </w:tcPr>
          <w:p w14:paraId="1DBEC58F">
            <w:pPr>
              <w:pStyle w:val="5"/>
            </w:pPr>
          </w:p>
        </w:tc>
        <w:tc>
          <w:tcPr>
            <w:tcW w:w="1140" w:type="dxa"/>
            <w:vMerge w:val="continue"/>
            <w:tcBorders>
              <w:top w:val="nil"/>
              <w:bottom w:val="nil"/>
            </w:tcBorders>
            <w:vAlign w:val="top"/>
          </w:tcPr>
          <w:p w14:paraId="040B8228">
            <w:pPr>
              <w:pStyle w:val="5"/>
            </w:pPr>
          </w:p>
        </w:tc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48F605D">
            <w:pPr>
              <w:pStyle w:val="5"/>
            </w:pPr>
          </w:p>
        </w:tc>
      </w:tr>
      <w:tr w14:paraId="38D524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</w:trPr>
        <w:tc>
          <w:tcPr>
            <w:tcW w:w="708" w:type="dxa"/>
            <w:vMerge w:val="continue"/>
            <w:tcBorders>
              <w:top w:val="nil"/>
            </w:tcBorders>
            <w:vAlign w:val="top"/>
          </w:tcPr>
          <w:p w14:paraId="7A816287">
            <w:pPr>
              <w:pStyle w:val="5"/>
            </w:pPr>
          </w:p>
        </w:tc>
        <w:tc>
          <w:tcPr>
            <w:tcW w:w="1458" w:type="dxa"/>
            <w:vMerge w:val="continue"/>
            <w:tcBorders>
              <w:top w:val="nil"/>
            </w:tcBorders>
            <w:vAlign w:val="top"/>
          </w:tcPr>
          <w:p w14:paraId="7722861F">
            <w:pPr>
              <w:pStyle w:val="5"/>
            </w:pPr>
          </w:p>
        </w:tc>
        <w:tc>
          <w:tcPr>
            <w:tcW w:w="2241" w:type="dxa"/>
            <w:vAlign w:val="top"/>
          </w:tcPr>
          <w:p w14:paraId="5B53F752">
            <w:pPr>
              <w:pStyle w:val="5"/>
            </w:pPr>
          </w:p>
        </w:tc>
        <w:tc>
          <w:tcPr>
            <w:tcW w:w="739" w:type="dxa"/>
            <w:vAlign w:val="top"/>
          </w:tcPr>
          <w:p w14:paraId="1B204F86">
            <w:pPr>
              <w:pStyle w:val="5"/>
            </w:pPr>
          </w:p>
        </w:tc>
        <w:tc>
          <w:tcPr>
            <w:tcW w:w="739" w:type="dxa"/>
            <w:vAlign w:val="top"/>
          </w:tcPr>
          <w:p w14:paraId="32474D93">
            <w:pPr>
              <w:pStyle w:val="5"/>
            </w:pPr>
          </w:p>
        </w:tc>
        <w:tc>
          <w:tcPr>
            <w:tcW w:w="741" w:type="dxa"/>
            <w:vAlign w:val="top"/>
          </w:tcPr>
          <w:p w14:paraId="24E9AB11">
            <w:pPr>
              <w:pStyle w:val="5"/>
            </w:pPr>
          </w:p>
        </w:tc>
        <w:tc>
          <w:tcPr>
            <w:tcW w:w="888" w:type="dxa"/>
            <w:vMerge w:val="continue"/>
            <w:tcBorders>
              <w:top w:val="nil"/>
            </w:tcBorders>
            <w:vAlign w:val="top"/>
          </w:tcPr>
          <w:p w14:paraId="35C5D428">
            <w:pPr>
              <w:pStyle w:val="5"/>
            </w:pPr>
          </w:p>
        </w:tc>
        <w:tc>
          <w:tcPr>
            <w:tcW w:w="1140" w:type="dxa"/>
            <w:vMerge w:val="continue"/>
            <w:tcBorders>
              <w:top w:val="nil"/>
            </w:tcBorders>
            <w:vAlign w:val="top"/>
          </w:tcPr>
          <w:p w14:paraId="2E138801">
            <w:pPr>
              <w:pStyle w:val="5"/>
            </w:pPr>
          </w:p>
        </w:tc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483DB62E">
            <w:pPr>
              <w:pStyle w:val="5"/>
            </w:pPr>
          </w:p>
        </w:tc>
      </w:tr>
    </w:tbl>
    <w:p w14:paraId="082F4DB3">
      <w:pPr>
        <w:spacing w:before="134" w:line="220" w:lineRule="auto"/>
        <w:rPr>
          <w:rFonts w:ascii="宋体" w:hAnsi="宋体" w:eastAsia="宋体" w:cs="宋体"/>
          <w:sz w:val="24"/>
          <w:szCs w:val="24"/>
        </w:rPr>
      </w:pPr>
    </w:p>
    <w:sectPr>
      <w:footerReference r:id="rId5" w:type="default"/>
      <w:pgSz w:w="11907" w:h="16839"/>
      <w:pgMar w:top="1416" w:right="1044" w:bottom="1167" w:left="1048" w:header="0" w:footer="93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B459C">
    <w:pPr>
      <w:spacing w:line="238" w:lineRule="auto"/>
      <w:ind w:left="487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4EF7E01"/>
    <w:rsid w:val="79D36C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242</Words>
  <Characters>253</Characters>
  <TotalTime>0</TotalTime>
  <ScaleCrop>false</ScaleCrop>
  <LinksUpToDate>false</LinksUpToDate>
  <CharactersWithSpaces>265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2026-03-20T17:38:00Z</dcterms:created>
  <dc:creator>JFT</dc:creator>
  <cp:lastModifiedBy>段池</cp:lastModifiedBy>
  <dcterms:modified xsi:type="dcterms:W3CDTF">2026-03-27T02:43:41Z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2026-03-27T10:41:51Z</vt:filetime>
  </property>
  <property fmtid="{D5CDD505-2E9C-101B-9397-08002B2CF9AE}" pid="4" name="KSOTemplateDocerSaveRecord">
    <vt:lpwstr>eyJoZGlkIjoiMmVkMDYxNzg5YmJlZTUyODViYzkzNjVhMDVhMDUzYTYiLCJ1c2VySWQiOiIxNjg1MTkxNzc3In0=</vt:lpwstr>
  </property>
  <property fmtid="{D5CDD505-2E9C-101B-9397-08002B2CF9AE}" pid="5" name="KSOProductBuildVer">
    <vt:lpwstr>2052-12.1.0.22529</vt:lpwstr>
  </property>
  <property fmtid="{D5CDD505-2E9C-101B-9397-08002B2CF9AE}" pid="6" name="ICV">
    <vt:lpwstr>1FE029CA18374DF4A4F66834005C58F8_12</vt:lpwstr>
  </property>
</Properties>
</file>