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bookmarkStart w:id="2" w:name="_GoBack"/>
      <w:bookmarkEnd w:id="2"/>
      <w:r>
        <w:rPr>
          <w:rFonts w:hint="eastAsia" w:ascii="方正小标宋简体" w:hAnsi="黑体" w:eastAsia="方正小标宋简体" w:cs="黑体"/>
          <w:sz w:val="36"/>
          <w:szCs w:val="36"/>
        </w:rPr>
        <w:t>组合导航系统实验平台采购项目采购清单</w:t>
      </w:r>
    </w:p>
    <w:p w14:paraId="5E135A87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</w:p>
    <w:bookmarkEnd w:id="0"/>
    <w:tbl>
      <w:tblPr>
        <w:tblStyle w:val="16"/>
        <w:tblpPr w:leftFromText="180" w:rightFromText="180" w:vertAnchor="text" w:tblpX="250" w:tblpY="1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1521"/>
        <w:gridCol w:w="1646"/>
        <w:gridCol w:w="654"/>
        <w:gridCol w:w="655"/>
        <w:gridCol w:w="655"/>
        <w:gridCol w:w="780"/>
        <w:gridCol w:w="991"/>
        <w:gridCol w:w="992"/>
      </w:tblGrid>
      <w:tr w14:paraId="43845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10" w:type="dxa"/>
            <w:vMerge w:val="restart"/>
            <w:vAlign w:val="center"/>
          </w:tcPr>
          <w:p w14:paraId="2784D4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包号</w:t>
            </w:r>
          </w:p>
        </w:tc>
        <w:tc>
          <w:tcPr>
            <w:tcW w:w="1481" w:type="dxa"/>
            <w:vMerge w:val="restart"/>
            <w:vAlign w:val="center"/>
          </w:tcPr>
          <w:p w14:paraId="2DCE46C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包名称</w:t>
            </w:r>
          </w:p>
        </w:tc>
        <w:tc>
          <w:tcPr>
            <w:tcW w:w="1602" w:type="dxa"/>
            <w:vMerge w:val="restart"/>
            <w:vAlign w:val="center"/>
          </w:tcPr>
          <w:p w14:paraId="5D7D2ED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637" w:type="dxa"/>
            <w:vMerge w:val="restart"/>
            <w:vAlign w:val="center"/>
          </w:tcPr>
          <w:p w14:paraId="267B721C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是否核心产品</w:t>
            </w:r>
          </w:p>
        </w:tc>
        <w:tc>
          <w:tcPr>
            <w:tcW w:w="638" w:type="dxa"/>
            <w:vMerge w:val="restart"/>
            <w:vAlign w:val="center"/>
          </w:tcPr>
          <w:p w14:paraId="68D55AE2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是否接受进口</w:t>
            </w:r>
          </w:p>
        </w:tc>
        <w:tc>
          <w:tcPr>
            <w:tcW w:w="638" w:type="dxa"/>
            <w:vMerge w:val="restart"/>
            <w:vAlign w:val="center"/>
          </w:tcPr>
          <w:p w14:paraId="5C0C919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数量/单位</w:t>
            </w:r>
          </w:p>
        </w:tc>
        <w:tc>
          <w:tcPr>
            <w:tcW w:w="759" w:type="dxa"/>
            <w:vMerge w:val="restart"/>
            <w:vAlign w:val="center"/>
          </w:tcPr>
          <w:p w14:paraId="6939AFCF">
            <w:pPr>
              <w:adjustRightInd w:val="0"/>
              <w:snapToGrid w:val="0"/>
              <w:spacing w:line="420" w:lineRule="exact"/>
              <w:ind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预算（万元）</w:t>
            </w:r>
          </w:p>
        </w:tc>
        <w:tc>
          <w:tcPr>
            <w:tcW w:w="1931" w:type="dxa"/>
            <w:gridSpan w:val="2"/>
            <w:vAlign w:val="center"/>
          </w:tcPr>
          <w:p w14:paraId="651A784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交货要求</w:t>
            </w:r>
          </w:p>
        </w:tc>
      </w:tr>
      <w:tr w14:paraId="346E3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10" w:type="dxa"/>
            <w:vMerge w:val="continue"/>
            <w:vAlign w:val="center"/>
          </w:tcPr>
          <w:p w14:paraId="4613CDA6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00C546A1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Merge w:val="continue"/>
            <w:vAlign w:val="center"/>
          </w:tcPr>
          <w:p w14:paraId="2B33427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7" w:type="dxa"/>
            <w:vMerge w:val="continue"/>
            <w:vAlign w:val="center"/>
          </w:tcPr>
          <w:p w14:paraId="688A917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26FCA38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451AEAF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59" w:type="dxa"/>
            <w:vMerge w:val="continue"/>
          </w:tcPr>
          <w:p w14:paraId="34B47C37">
            <w:pPr>
              <w:adjustRightInd w:val="0"/>
              <w:snapToGrid w:val="0"/>
              <w:spacing w:line="420" w:lineRule="exact"/>
              <w:ind w:left="-112" w:leftChars="-51" w:right="-112" w:rightChars="-51"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Align w:val="center"/>
          </w:tcPr>
          <w:p w14:paraId="0B0E21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时间</w:t>
            </w:r>
          </w:p>
        </w:tc>
        <w:tc>
          <w:tcPr>
            <w:tcW w:w="966" w:type="dxa"/>
            <w:vAlign w:val="center"/>
          </w:tcPr>
          <w:p w14:paraId="381C657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地点</w:t>
            </w:r>
          </w:p>
        </w:tc>
      </w:tr>
      <w:tr w14:paraId="12521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restart"/>
            <w:vAlign w:val="center"/>
          </w:tcPr>
          <w:p w14:paraId="0417079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</w:p>
        </w:tc>
        <w:tc>
          <w:tcPr>
            <w:tcW w:w="1481" w:type="dxa"/>
            <w:vMerge w:val="restart"/>
            <w:vAlign w:val="center"/>
          </w:tcPr>
          <w:p w14:paraId="028B993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组合导航系统实验平台采购</w:t>
            </w:r>
          </w:p>
        </w:tc>
        <w:tc>
          <w:tcPr>
            <w:tcW w:w="1602" w:type="dxa"/>
            <w:vAlign w:val="center"/>
          </w:tcPr>
          <w:p w14:paraId="408230B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激光陀螺惯导组合导航模块</w:t>
            </w:r>
          </w:p>
        </w:tc>
        <w:tc>
          <w:tcPr>
            <w:tcW w:w="637" w:type="dxa"/>
            <w:vAlign w:val="center"/>
          </w:tcPr>
          <w:p w14:paraId="5D92E25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67025E5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60E988DE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1/个</w:t>
            </w:r>
          </w:p>
        </w:tc>
        <w:tc>
          <w:tcPr>
            <w:tcW w:w="759" w:type="dxa"/>
            <w:vMerge w:val="restart"/>
            <w:vAlign w:val="center"/>
          </w:tcPr>
          <w:p w14:paraId="7A348A0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87.3</w:t>
            </w:r>
          </w:p>
        </w:tc>
        <w:tc>
          <w:tcPr>
            <w:tcW w:w="965" w:type="dxa"/>
            <w:vMerge w:val="restart"/>
            <w:vAlign w:val="center"/>
          </w:tcPr>
          <w:p w14:paraId="4C9F550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合同签订后4个月</w:t>
            </w:r>
          </w:p>
        </w:tc>
        <w:tc>
          <w:tcPr>
            <w:tcW w:w="966" w:type="dxa"/>
            <w:vMerge w:val="restart"/>
            <w:vAlign w:val="center"/>
          </w:tcPr>
          <w:p w14:paraId="178CDEF5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中南大学</w:t>
            </w:r>
          </w:p>
        </w:tc>
      </w:tr>
      <w:tr w14:paraId="670D4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continue"/>
            <w:vAlign w:val="center"/>
          </w:tcPr>
          <w:p w14:paraId="3888235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59BF894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Align w:val="center"/>
          </w:tcPr>
          <w:p w14:paraId="2401709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导航小车</w:t>
            </w:r>
          </w:p>
        </w:tc>
        <w:tc>
          <w:tcPr>
            <w:tcW w:w="637" w:type="dxa"/>
            <w:vAlign w:val="center"/>
          </w:tcPr>
          <w:p w14:paraId="6649DD06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3AB10C8A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353AF06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1/个</w:t>
            </w:r>
          </w:p>
        </w:tc>
        <w:tc>
          <w:tcPr>
            <w:tcW w:w="759" w:type="dxa"/>
            <w:vMerge w:val="continue"/>
            <w:vAlign w:val="center"/>
          </w:tcPr>
          <w:p w14:paraId="3125C3A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10D00A3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6" w:type="dxa"/>
            <w:vMerge w:val="continue"/>
          </w:tcPr>
          <w:p w14:paraId="18253920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tr w14:paraId="3F923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continue"/>
            <w:vAlign w:val="center"/>
          </w:tcPr>
          <w:p w14:paraId="3759022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6CB4B296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Align w:val="center"/>
          </w:tcPr>
          <w:p w14:paraId="6B34209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定位测姿系统POS解算软件</w:t>
            </w:r>
          </w:p>
        </w:tc>
        <w:tc>
          <w:tcPr>
            <w:tcW w:w="637" w:type="dxa"/>
            <w:vAlign w:val="center"/>
          </w:tcPr>
          <w:p w14:paraId="49D2797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2A8A06B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0C30A7C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1/套</w:t>
            </w:r>
          </w:p>
        </w:tc>
        <w:tc>
          <w:tcPr>
            <w:tcW w:w="759" w:type="dxa"/>
            <w:vMerge w:val="continue"/>
            <w:vAlign w:val="center"/>
          </w:tcPr>
          <w:p w14:paraId="41A2069D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7FE4962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6" w:type="dxa"/>
            <w:vMerge w:val="continue"/>
          </w:tcPr>
          <w:p w14:paraId="7F60CC80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bookmarkEnd w:id="1"/>
    </w:tbl>
    <w:p w14:paraId="0583A59E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81EB045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9D8"/>
    <w:rsid w:val="00072C84"/>
    <w:rsid w:val="00076B93"/>
    <w:rsid w:val="00094D03"/>
    <w:rsid w:val="000E6FCB"/>
    <w:rsid w:val="001C0183"/>
    <w:rsid w:val="002834F7"/>
    <w:rsid w:val="002C1DEB"/>
    <w:rsid w:val="002F40C9"/>
    <w:rsid w:val="003263A3"/>
    <w:rsid w:val="00333E1C"/>
    <w:rsid w:val="004B4ACB"/>
    <w:rsid w:val="00531385"/>
    <w:rsid w:val="005454CE"/>
    <w:rsid w:val="0058297D"/>
    <w:rsid w:val="005908FC"/>
    <w:rsid w:val="005B1ACD"/>
    <w:rsid w:val="005C49D8"/>
    <w:rsid w:val="00624DE9"/>
    <w:rsid w:val="0063264D"/>
    <w:rsid w:val="00650CEA"/>
    <w:rsid w:val="00683EA0"/>
    <w:rsid w:val="00695D02"/>
    <w:rsid w:val="006B7190"/>
    <w:rsid w:val="007934CC"/>
    <w:rsid w:val="008670C3"/>
    <w:rsid w:val="00892F2B"/>
    <w:rsid w:val="008F4A4D"/>
    <w:rsid w:val="008F7015"/>
    <w:rsid w:val="00920E0A"/>
    <w:rsid w:val="009C5455"/>
    <w:rsid w:val="00A81C73"/>
    <w:rsid w:val="00AB6ADF"/>
    <w:rsid w:val="00C44315"/>
    <w:rsid w:val="00CB788F"/>
    <w:rsid w:val="00D248E7"/>
    <w:rsid w:val="00D304E8"/>
    <w:rsid w:val="00D6006A"/>
    <w:rsid w:val="00EB0607"/>
    <w:rsid w:val="00F33D60"/>
    <w:rsid w:val="00F85EA0"/>
    <w:rsid w:val="00FF1E92"/>
    <w:rsid w:val="0DD5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7"/>
    <w:semiHidden/>
    <w:unhideWhenUsed/>
    <w:uiPriority w:val="99"/>
  </w:style>
  <w:style w:type="paragraph" w:styleId="12">
    <w:name w:val="Balloon Text"/>
    <w:basedOn w:val="1"/>
    <w:link w:val="39"/>
    <w:semiHidden/>
    <w:unhideWhenUsed/>
    <w:uiPriority w:val="99"/>
    <w:pPr>
      <w:spacing w:after="0" w:line="240" w:lineRule="auto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5">
    <w:name w:val="annotation subject"/>
    <w:basedOn w:val="11"/>
    <w:next w:val="11"/>
    <w:link w:val="38"/>
    <w:semiHidden/>
    <w:unhideWhenUsed/>
    <w:uiPriority w:val="99"/>
    <w:rPr>
      <w:b/>
      <w:bCs/>
    </w:rPr>
  </w:style>
  <w:style w:type="character" w:styleId="18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4">
    <w:name w:val="标题 6 字符"/>
    <w:basedOn w:val="17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批注文字 字符"/>
    <w:basedOn w:val="17"/>
    <w:link w:val="11"/>
    <w:semiHidden/>
    <w:uiPriority w:val="99"/>
  </w:style>
  <w:style w:type="character" w:customStyle="1" w:styleId="38">
    <w:name w:val="批注主题 字符"/>
    <w:basedOn w:val="37"/>
    <w:link w:val="15"/>
    <w:semiHidden/>
    <w:uiPriority w:val="99"/>
    <w:rPr>
      <w:b/>
      <w:bCs/>
    </w:rPr>
  </w:style>
  <w:style w:type="character" w:customStyle="1" w:styleId="39">
    <w:name w:val="批注框文本 字符"/>
    <w:basedOn w:val="17"/>
    <w:link w:val="1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183</Characters>
  <Lines>1</Lines>
  <Paragraphs>1</Paragraphs>
  <TotalTime>19</TotalTime>
  <ScaleCrop>false</ScaleCrop>
  <LinksUpToDate>false</LinksUpToDate>
  <CharactersWithSpaces>183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2025-11-18T01:42:00Z</dcterms:created>
  <dc:creator>Yan Zhu</dc:creator>
  <cp:lastModifiedBy>张帅磊</cp:lastModifiedBy>
  <dcterms:modified xsi:type="dcterms:W3CDTF">2026-04-13T09:30:01Z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C02E09B803C448219049013F2ABA83CA_12</vt:lpwstr>
  </property>
</Properties>
</file>