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C5D6D0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163474055"/>
      <w:bookmarkStart w:id="1" w:name="_Toc75863198"/>
      <w:bookmarkStart w:id="2" w:name="_Toc75847399"/>
      <w:r>
        <w:rPr>
          <w:rFonts w:hint="eastAsia" w:ascii="黑体" w:hAnsi="黑体" w:eastAsia="黑体"/>
          <w:spacing w:val="30"/>
          <w:sz w:val="36"/>
          <w:szCs w:val="32"/>
          <w:lang w:val="en-US" w:eastAsia="zh-CN"/>
        </w:rPr>
        <w:t>2026年</w:t>
      </w:r>
      <w:bookmarkEnd w:id="0"/>
      <w:r>
        <w:rPr>
          <w:rFonts w:hint="eastAsia" w:ascii="黑体" w:hAnsi="黑体" w:eastAsia="黑体"/>
          <w:spacing w:val="30"/>
          <w:sz w:val="36"/>
          <w:szCs w:val="32"/>
        </w:rPr>
        <w:t>多媒体教室教学设备更新</w:t>
      </w:r>
    </w:p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项目</w:t>
      </w:r>
      <w:r>
        <w:rPr>
          <w:rFonts w:hint="eastAsia" w:ascii="黑体" w:hAnsi="黑体" w:eastAsia="黑体"/>
          <w:spacing w:val="30"/>
          <w:sz w:val="36"/>
          <w:szCs w:val="32"/>
          <w:lang w:eastAsia="zh-CN"/>
        </w:rPr>
        <w:t>（</w:t>
      </w:r>
      <w:r>
        <w:rPr>
          <w:rFonts w:hint="eastAsia" w:ascii="黑体" w:hAnsi="黑体" w:eastAsia="黑体"/>
          <w:spacing w:val="30"/>
          <w:sz w:val="36"/>
          <w:szCs w:val="32"/>
          <w:lang w:val="en-US" w:eastAsia="zh-CN"/>
        </w:rPr>
        <w:t>补充采购部分</w:t>
      </w:r>
      <w:r>
        <w:rPr>
          <w:rFonts w:hint="eastAsia" w:ascii="黑体" w:hAnsi="黑体" w:eastAsia="黑体"/>
          <w:spacing w:val="30"/>
          <w:sz w:val="36"/>
          <w:szCs w:val="32"/>
          <w:lang w:eastAsia="zh-CN"/>
        </w:rPr>
        <w:t>）</w:t>
      </w:r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1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2026年</w:t>
            </w:r>
            <w:r>
              <w:rPr>
                <w:rFonts w:hint="eastAsia" w:ascii="宋体" w:hAnsi="宋体" w:eastAsia="宋体" w:cs="Times New Roman"/>
                <w:sz w:val="24"/>
              </w:rPr>
              <w:t>多媒体教室教学设备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补充</w:t>
            </w:r>
            <w:r>
              <w:rPr>
                <w:rFonts w:hint="eastAsia" w:ascii="宋体" w:hAnsi="宋体" w:eastAsia="宋体" w:cs="Times New Roman"/>
                <w:sz w:val="24"/>
              </w:rPr>
              <w:t>采购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台式微型计算机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60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台</w:t>
            </w:r>
          </w:p>
        </w:tc>
        <w:tc>
          <w:tcPr>
            <w:tcW w:w="851" w:type="dxa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43.2</w:t>
            </w:r>
          </w:p>
        </w:tc>
        <w:tc>
          <w:tcPr>
            <w:tcW w:w="1094" w:type="dxa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30个工作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</w:p>
        </w:tc>
        <w:tc>
          <w:tcPr>
            <w:tcW w:w="1095" w:type="dxa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  <w:bookmarkStart w:id="3" w:name="_GoBack"/>
            <w:bookmarkEnd w:id="3"/>
          </w:p>
        </w:tc>
      </w:tr>
      <w:bookmarkEnd w:id="2"/>
    </w:tbl>
    <w:p w14:paraId="268EDFB6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numPr>
          <w:ilvl w:val="0"/>
          <w:numId w:val="0"/>
        </w:numPr>
        <w:adjustRightInd w:val="0"/>
        <w:snapToGrid w:val="0"/>
        <w:spacing w:line="420" w:lineRule="exact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7E53E3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7DA7E09"/>
    <w:rsid w:val="184243B2"/>
    <w:rsid w:val="18506ACF"/>
    <w:rsid w:val="18616F2E"/>
    <w:rsid w:val="18860743"/>
    <w:rsid w:val="189327F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2BFC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6C1D31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AB08BB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D951CD7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FDF983-8D14-44AB-BABC-5834254C39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137</Words>
  <Characters>148</Characters>
  <Lines>2</Lines>
  <Paragraphs>1</Paragraphs>
  <TotalTime>6</TotalTime>
  <ScaleCrop>false</ScaleCrop>
  <LinksUpToDate>false</LinksUpToDate>
  <CharactersWithSpaces>148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2026-09-10T01:03:49Z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C9B14C3024AF4412947CB05FC968113E_13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