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0A81E">
      <w:pPr>
        <w:spacing w:line="360" w:lineRule="auto"/>
        <w:jc w:val="left"/>
        <w:rPr>
          <w:rFonts w:hint="eastAsia" w:ascii="黑体" w:hAnsi="黑体" w:eastAsia="黑体" w:cs="仿宋"/>
          <w:b/>
          <w:bCs/>
          <w:iCs/>
          <w:sz w:val="28"/>
          <w:szCs w:val="28"/>
        </w:rPr>
      </w:pPr>
      <w:bookmarkStart w:id="0" w:name="_GoBack"/>
      <w:bookmarkEnd w:id="0"/>
    </w:p>
    <w:p w14:paraId="70DE6049">
      <w:pPr>
        <w:spacing w:before="312" w:beforeLines="100" w:after="312" w:afterLines="100"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1E20C51C">
      <w:pPr>
        <w:spacing w:line="360" w:lineRule="auto"/>
        <w:jc w:val="center"/>
        <w:rPr>
          <w:rFonts w:hint="eastAsia"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tbl>
      <w:tblPr>
        <w:tblStyle w:val="9"/>
        <w:tblW w:w="10207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538"/>
        <w:gridCol w:w="962"/>
        <w:gridCol w:w="2201"/>
        <w:gridCol w:w="715"/>
        <w:gridCol w:w="755"/>
        <w:gridCol w:w="795"/>
        <w:gridCol w:w="980"/>
        <w:gridCol w:w="992"/>
        <w:gridCol w:w="992"/>
      </w:tblGrid>
      <w:tr w14:paraId="1E6AD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restart"/>
            <w:vAlign w:val="center"/>
          </w:tcPr>
          <w:p w14:paraId="0913D2D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538" w:type="dxa"/>
            <w:vMerge w:val="restart"/>
            <w:vAlign w:val="center"/>
          </w:tcPr>
          <w:p w14:paraId="476CBD3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962" w:type="dxa"/>
            <w:vMerge w:val="restart"/>
            <w:vAlign w:val="center"/>
          </w:tcPr>
          <w:p w14:paraId="689A038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201" w:type="dxa"/>
            <w:vMerge w:val="restart"/>
            <w:vAlign w:val="center"/>
          </w:tcPr>
          <w:p w14:paraId="581C9B0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79E5651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715" w:type="dxa"/>
            <w:vMerge w:val="restart"/>
            <w:vAlign w:val="center"/>
          </w:tcPr>
          <w:p w14:paraId="74FAEA5D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755" w:type="dxa"/>
            <w:vMerge w:val="restart"/>
            <w:vAlign w:val="center"/>
          </w:tcPr>
          <w:p w14:paraId="3568641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795" w:type="dxa"/>
            <w:vMerge w:val="restart"/>
            <w:vAlign w:val="center"/>
          </w:tcPr>
          <w:p w14:paraId="6119AA4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980" w:type="dxa"/>
            <w:vMerge w:val="restart"/>
            <w:vAlign w:val="center"/>
          </w:tcPr>
          <w:p w14:paraId="07D0D75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</w:t>
            </w:r>
          </w:p>
        </w:tc>
        <w:tc>
          <w:tcPr>
            <w:tcW w:w="1984" w:type="dxa"/>
            <w:gridSpan w:val="2"/>
            <w:vAlign w:val="center"/>
          </w:tcPr>
          <w:p w14:paraId="3202D6E2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25E90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1277" w:type="dxa"/>
            <w:vMerge w:val="continue"/>
            <w:vAlign w:val="center"/>
          </w:tcPr>
          <w:p w14:paraId="04106655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79B01D6A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11DE5617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2201" w:type="dxa"/>
            <w:vMerge w:val="continue"/>
            <w:vAlign w:val="center"/>
          </w:tcPr>
          <w:p w14:paraId="37C51DCC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715" w:type="dxa"/>
            <w:vMerge w:val="continue"/>
            <w:vAlign w:val="center"/>
          </w:tcPr>
          <w:p w14:paraId="3053F9B8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755" w:type="dxa"/>
            <w:vMerge w:val="continue"/>
            <w:vAlign w:val="center"/>
          </w:tcPr>
          <w:p w14:paraId="1C4AA254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795" w:type="dxa"/>
            <w:vMerge w:val="continue"/>
            <w:vAlign w:val="center"/>
          </w:tcPr>
          <w:p w14:paraId="6C36FF50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980" w:type="dxa"/>
            <w:vMerge w:val="continue"/>
            <w:vAlign w:val="center"/>
          </w:tcPr>
          <w:p w14:paraId="3CEECDDC">
            <w:pPr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992" w:type="dxa"/>
            <w:vAlign w:val="center"/>
          </w:tcPr>
          <w:p w14:paraId="5B7C4B6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992" w:type="dxa"/>
            <w:vAlign w:val="center"/>
          </w:tcPr>
          <w:p w14:paraId="3339784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1F750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restart"/>
            <w:vAlign w:val="center"/>
          </w:tcPr>
          <w:p w14:paraId="3F7F23FF">
            <w:pPr>
              <w:spacing w:line="34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 xml:space="preserve">智慧医学升华科创平台电子设备采购项目  </w:t>
            </w:r>
          </w:p>
        </w:tc>
        <w:tc>
          <w:tcPr>
            <w:tcW w:w="538" w:type="dxa"/>
            <w:vMerge w:val="restart"/>
            <w:vAlign w:val="center"/>
          </w:tcPr>
          <w:p w14:paraId="7E2AAAD2">
            <w:pPr>
              <w:spacing w:line="34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</w:t>
            </w:r>
          </w:p>
        </w:tc>
        <w:tc>
          <w:tcPr>
            <w:tcW w:w="962" w:type="dxa"/>
            <w:vMerge w:val="restart"/>
            <w:vAlign w:val="center"/>
          </w:tcPr>
          <w:p w14:paraId="521D570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智慧医学升华科创平台电子设备采购项目</w:t>
            </w:r>
          </w:p>
        </w:tc>
        <w:tc>
          <w:tcPr>
            <w:tcW w:w="2201" w:type="dxa"/>
            <w:vAlign w:val="center"/>
          </w:tcPr>
          <w:p w14:paraId="476E46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LED显示屏</w:t>
            </w:r>
          </w:p>
        </w:tc>
        <w:tc>
          <w:tcPr>
            <w:tcW w:w="715" w:type="dxa"/>
            <w:vAlign w:val="center"/>
          </w:tcPr>
          <w:p w14:paraId="7A5D4B53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是</w:t>
            </w:r>
          </w:p>
        </w:tc>
        <w:tc>
          <w:tcPr>
            <w:tcW w:w="755" w:type="dxa"/>
            <w:vAlign w:val="center"/>
          </w:tcPr>
          <w:p w14:paraId="1B7DC0C4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7EE4D9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1/台</w:t>
            </w:r>
          </w:p>
        </w:tc>
        <w:tc>
          <w:tcPr>
            <w:tcW w:w="980" w:type="dxa"/>
            <w:vMerge w:val="restart"/>
            <w:vAlign w:val="center"/>
          </w:tcPr>
          <w:p w14:paraId="5E9E7F68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highlight w:val="yellow"/>
              </w:rPr>
              <w:t>53.3万</w:t>
            </w:r>
          </w:p>
        </w:tc>
        <w:tc>
          <w:tcPr>
            <w:tcW w:w="992" w:type="dxa"/>
            <w:vMerge w:val="restart"/>
            <w:vAlign w:val="center"/>
          </w:tcPr>
          <w:p w14:paraId="50AB9EBD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合同签订后15个自然日内。</w:t>
            </w:r>
          </w:p>
        </w:tc>
        <w:tc>
          <w:tcPr>
            <w:tcW w:w="992" w:type="dxa"/>
            <w:vMerge w:val="restart"/>
            <w:vAlign w:val="center"/>
          </w:tcPr>
          <w:p w14:paraId="665B679B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中南大学</w:t>
            </w:r>
          </w:p>
        </w:tc>
      </w:tr>
      <w:tr w14:paraId="7285C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62247AE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2BFCF41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2D8CF2A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/>
              </w:rPr>
            </w:pPr>
          </w:p>
        </w:tc>
        <w:tc>
          <w:tcPr>
            <w:tcW w:w="2201" w:type="dxa"/>
            <w:vAlign w:val="center"/>
          </w:tcPr>
          <w:p w14:paraId="38A332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交互智能平板</w:t>
            </w:r>
          </w:p>
        </w:tc>
        <w:tc>
          <w:tcPr>
            <w:tcW w:w="715" w:type="dxa"/>
            <w:vAlign w:val="center"/>
          </w:tcPr>
          <w:p w14:paraId="07E436F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4F7B99A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4C6586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2/</w:t>
            </w:r>
            <w:r>
              <w:rPr>
                <w:rFonts w:hint="eastAsia" w:ascii="仿宋" w:hAnsi="仿宋" w:eastAsia="仿宋" w:cs="仿宋"/>
                <w:sz w:val="24"/>
              </w:rPr>
              <w:t>台</w:t>
            </w:r>
          </w:p>
        </w:tc>
        <w:tc>
          <w:tcPr>
            <w:tcW w:w="980" w:type="dxa"/>
            <w:vMerge w:val="continue"/>
            <w:vAlign w:val="center"/>
          </w:tcPr>
          <w:p w14:paraId="7746C4E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43F9788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27249B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0B174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13D7717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0F9B026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1199100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79A0C3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AI全面屏黑板</w:t>
            </w:r>
          </w:p>
        </w:tc>
        <w:tc>
          <w:tcPr>
            <w:tcW w:w="715" w:type="dxa"/>
            <w:vAlign w:val="center"/>
          </w:tcPr>
          <w:p w14:paraId="737CAB2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2E480B0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173A4D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3DDCBB2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4E928B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038922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5B83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29774C1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12D3809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0327C77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2348FB1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光能黑板</w:t>
            </w:r>
          </w:p>
        </w:tc>
        <w:tc>
          <w:tcPr>
            <w:tcW w:w="715" w:type="dxa"/>
            <w:vAlign w:val="center"/>
          </w:tcPr>
          <w:p w14:paraId="4D621A0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270FE96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754BC2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3D65ECC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4AEB37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40E91E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1AB55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4C9D261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58440AB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17A2BB7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3D6B72C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广告信息屏</w:t>
            </w:r>
          </w:p>
        </w:tc>
        <w:tc>
          <w:tcPr>
            <w:tcW w:w="715" w:type="dxa"/>
            <w:vAlign w:val="center"/>
          </w:tcPr>
          <w:p w14:paraId="10EB191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0A21F1A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152778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2/台</w:t>
            </w:r>
          </w:p>
        </w:tc>
        <w:tc>
          <w:tcPr>
            <w:tcW w:w="980" w:type="dxa"/>
            <w:vMerge w:val="continue"/>
            <w:vAlign w:val="center"/>
          </w:tcPr>
          <w:p w14:paraId="579CA20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5277AF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89F5A0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7644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107CF8E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7F6FA63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7C567F7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2ABBBBE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电子升降讲台</w:t>
            </w:r>
          </w:p>
        </w:tc>
        <w:tc>
          <w:tcPr>
            <w:tcW w:w="715" w:type="dxa"/>
            <w:vAlign w:val="center"/>
          </w:tcPr>
          <w:p w14:paraId="377F152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5F4BEE5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41241D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6E82E71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44E10F8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57AF18F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FA72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3227867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635DEE7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3CF7C48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64B43D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讲台</w:t>
            </w:r>
          </w:p>
        </w:tc>
        <w:tc>
          <w:tcPr>
            <w:tcW w:w="715" w:type="dxa"/>
            <w:vAlign w:val="center"/>
          </w:tcPr>
          <w:p w14:paraId="696FA04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77E3A24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1B72E3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73AC84C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9E60DB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8BC542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391B7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0A14ECA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616753F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612C636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679668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多屏互动软件</w:t>
            </w:r>
          </w:p>
        </w:tc>
        <w:tc>
          <w:tcPr>
            <w:tcW w:w="715" w:type="dxa"/>
            <w:vAlign w:val="center"/>
          </w:tcPr>
          <w:p w14:paraId="58F3BE6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08E9D84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1B35389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1/套</w:t>
            </w:r>
          </w:p>
        </w:tc>
        <w:tc>
          <w:tcPr>
            <w:tcW w:w="980" w:type="dxa"/>
            <w:vMerge w:val="continue"/>
            <w:vAlign w:val="center"/>
          </w:tcPr>
          <w:p w14:paraId="2412CF1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7277D2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26BE6F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3F40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2627309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4F12423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4DEBD25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66910EE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投影仪</w:t>
            </w:r>
          </w:p>
        </w:tc>
        <w:tc>
          <w:tcPr>
            <w:tcW w:w="715" w:type="dxa"/>
            <w:vAlign w:val="center"/>
          </w:tcPr>
          <w:p w14:paraId="09EE9D6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7E3D583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3A0C1A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75A65B7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FE2718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45509F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6C1ED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16CB80D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22655C9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12148E2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5F2900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笔记本电脑</w:t>
            </w:r>
          </w:p>
        </w:tc>
        <w:tc>
          <w:tcPr>
            <w:tcW w:w="715" w:type="dxa"/>
            <w:vAlign w:val="center"/>
          </w:tcPr>
          <w:p w14:paraId="46C41D1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1C651CF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73E83D2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149CF14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3191AF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6F9E82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4F813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606545B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47E6C65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6343F79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337727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摄像头</w:t>
            </w:r>
          </w:p>
        </w:tc>
        <w:tc>
          <w:tcPr>
            <w:tcW w:w="715" w:type="dxa"/>
            <w:vAlign w:val="center"/>
          </w:tcPr>
          <w:p w14:paraId="7F4F825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356516E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73B75D68">
            <w:pPr>
              <w:widowControl/>
              <w:jc w:val="center"/>
              <w:textAlignment w:val="center"/>
              <w:rPr>
                <w:rFonts w:hint="eastAsia" w:ascii="仿宋" w:hAnsi="仿宋" w:eastAsia="宋体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32/个</w:t>
            </w:r>
          </w:p>
        </w:tc>
        <w:tc>
          <w:tcPr>
            <w:tcW w:w="980" w:type="dxa"/>
            <w:vMerge w:val="continue"/>
            <w:vAlign w:val="center"/>
          </w:tcPr>
          <w:p w14:paraId="02DC69A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03CA7BF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17F1BB7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76194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7EB9BD6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247F4A1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277C4C8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3AC35B0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交换机</w:t>
            </w:r>
          </w:p>
        </w:tc>
        <w:tc>
          <w:tcPr>
            <w:tcW w:w="715" w:type="dxa"/>
            <w:vAlign w:val="center"/>
          </w:tcPr>
          <w:p w14:paraId="5876031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5FDFF0B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61B537B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3/台</w:t>
            </w:r>
          </w:p>
        </w:tc>
        <w:tc>
          <w:tcPr>
            <w:tcW w:w="980" w:type="dxa"/>
            <w:vMerge w:val="continue"/>
            <w:vAlign w:val="center"/>
          </w:tcPr>
          <w:p w14:paraId="3F8B015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6E384C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534A368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0C22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2E67F12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0056D2F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33D8268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56D5EAC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录像机</w:t>
            </w:r>
          </w:p>
        </w:tc>
        <w:tc>
          <w:tcPr>
            <w:tcW w:w="715" w:type="dxa"/>
            <w:vAlign w:val="center"/>
          </w:tcPr>
          <w:p w14:paraId="633B225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02815E2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0332249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1/台</w:t>
            </w:r>
          </w:p>
        </w:tc>
        <w:tc>
          <w:tcPr>
            <w:tcW w:w="980" w:type="dxa"/>
            <w:vMerge w:val="continue"/>
            <w:vAlign w:val="center"/>
          </w:tcPr>
          <w:p w14:paraId="63F3E31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4CAD368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23C0B3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03C9C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5255AAD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4DEE90E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51AB48D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51B08F6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显示屏</w:t>
            </w:r>
          </w:p>
        </w:tc>
        <w:tc>
          <w:tcPr>
            <w:tcW w:w="715" w:type="dxa"/>
            <w:vAlign w:val="center"/>
          </w:tcPr>
          <w:p w14:paraId="4B7F411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7A4031A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7BF3318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1/个</w:t>
            </w:r>
          </w:p>
        </w:tc>
        <w:tc>
          <w:tcPr>
            <w:tcW w:w="980" w:type="dxa"/>
            <w:vMerge w:val="continue"/>
            <w:vAlign w:val="center"/>
          </w:tcPr>
          <w:p w14:paraId="3E7936B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7510916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02D2BFB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12EF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27F22FB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7385EFF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74239E9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11F43A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UPS不间断电源</w:t>
            </w:r>
          </w:p>
        </w:tc>
        <w:tc>
          <w:tcPr>
            <w:tcW w:w="715" w:type="dxa"/>
            <w:vAlign w:val="center"/>
          </w:tcPr>
          <w:p w14:paraId="21940507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2A0EC98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31256A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1/套</w:t>
            </w:r>
          </w:p>
        </w:tc>
        <w:tc>
          <w:tcPr>
            <w:tcW w:w="980" w:type="dxa"/>
            <w:vMerge w:val="continue"/>
            <w:vAlign w:val="center"/>
          </w:tcPr>
          <w:p w14:paraId="5809A9A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5C4E056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4CF2D87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0C3E4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77" w:type="dxa"/>
            <w:vMerge w:val="continue"/>
            <w:vAlign w:val="center"/>
          </w:tcPr>
          <w:p w14:paraId="1967ACA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538" w:type="dxa"/>
            <w:vMerge w:val="continue"/>
            <w:vAlign w:val="center"/>
          </w:tcPr>
          <w:p w14:paraId="3E82050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62" w:type="dxa"/>
            <w:vMerge w:val="continue"/>
            <w:vAlign w:val="center"/>
          </w:tcPr>
          <w:p w14:paraId="20B69D7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2201" w:type="dxa"/>
            <w:vAlign w:val="center"/>
          </w:tcPr>
          <w:p w14:paraId="73FE4A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网络机柜</w:t>
            </w:r>
          </w:p>
        </w:tc>
        <w:tc>
          <w:tcPr>
            <w:tcW w:w="715" w:type="dxa"/>
            <w:vAlign w:val="center"/>
          </w:tcPr>
          <w:p w14:paraId="0E18191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55" w:type="dxa"/>
            <w:vAlign w:val="center"/>
          </w:tcPr>
          <w:p w14:paraId="060D375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否</w:t>
            </w:r>
          </w:p>
        </w:tc>
        <w:tc>
          <w:tcPr>
            <w:tcW w:w="795" w:type="dxa"/>
            <w:vAlign w:val="center"/>
          </w:tcPr>
          <w:p w14:paraId="303212F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10/个</w:t>
            </w:r>
          </w:p>
        </w:tc>
        <w:tc>
          <w:tcPr>
            <w:tcW w:w="980" w:type="dxa"/>
            <w:vMerge w:val="continue"/>
            <w:vAlign w:val="center"/>
          </w:tcPr>
          <w:p w14:paraId="054C8B2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7B1D55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3D63AC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 w14:paraId="4E65E84A">
      <w:pPr>
        <w:pStyle w:val="2"/>
        <w:rPr>
          <w:rFonts w:hint="eastAsia"/>
        </w:rPr>
      </w:pPr>
    </w:p>
    <w:p w14:paraId="12698D01">
      <w:pPr>
        <w:widowControl/>
        <w:shd w:val="clear" w:color="auto" w:fill="FFFFFF"/>
        <w:spacing w:line="420" w:lineRule="exact"/>
        <w:ind w:firstLine="480" w:firstLineChars="200"/>
        <w:jc w:val="left"/>
        <w:rPr>
          <w:rFonts w:hint="eastAsia" w:ascii="楷体" w:hAnsi="楷体" w:eastAsia="楷体" w:cs="Times New Roman"/>
          <w:sz w:val="24"/>
        </w:rPr>
      </w:pPr>
      <w:r>
        <w:rPr>
          <w:rFonts w:ascii="楷体" w:hAnsi="楷体" w:eastAsia="楷体" w:cs="Times New Roman"/>
          <w:sz w:val="24"/>
        </w:rPr>
        <w:t>备注</w:t>
      </w:r>
      <w:r>
        <w:rPr>
          <w:rFonts w:hint="eastAsia" w:ascii="楷体" w:hAnsi="楷体" w:eastAsia="楷体" w:cs="Times New Roman"/>
          <w:sz w:val="24"/>
        </w:rPr>
        <w:t>：</w:t>
      </w:r>
      <w:r>
        <w:rPr>
          <w:rFonts w:ascii="楷体" w:hAnsi="楷体" w:eastAsia="楷体" w:cs="Times New Roman"/>
          <w:sz w:val="24"/>
        </w:rPr>
        <w:t>以上表格可以根据实际情况适当修改</w:t>
      </w:r>
      <w:r>
        <w:rPr>
          <w:rFonts w:hint="eastAsia" w:ascii="楷体" w:hAnsi="楷体" w:eastAsia="楷体" w:cs="Times New Roman"/>
          <w:sz w:val="24"/>
        </w:rPr>
        <w:t>，</w:t>
      </w:r>
      <w:r>
        <w:rPr>
          <w:rFonts w:ascii="楷体" w:hAnsi="楷体" w:eastAsia="楷体" w:cs="Times New Roman"/>
          <w:sz w:val="24"/>
        </w:rPr>
        <w:t>但基本要素不变</w:t>
      </w:r>
      <w:r>
        <w:rPr>
          <w:rFonts w:hint="eastAsia" w:ascii="楷体" w:hAnsi="楷体" w:eastAsia="楷体" w:cs="Times New Roman"/>
          <w:sz w:val="24"/>
        </w:rPr>
        <w:t>。</w:t>
      </w:r>
    </w:p>
    <w:p w14:paraId="76532245">
      <w:pPr>
        <w:spacing w:line="360" w:lineRule="auto"/>
        <w:jc w:val="center"/>
        <w:rPr>
          <w:rFonts w:hint="eastAsia" w:ascii="黑体" w:hAnsi="黑体" w:eastAsia="黑体" w:cs="方正粗黑宋简体"/>
          <w:sz w:val="36"/>
          <w:szCs w:val="36"/>
        </w:rPr>
      </w:pPr>
    </w:p>
    <w:p w14:paraId="6E56B922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JiZTFhODMzNDkwM2I4YzVkNTMxYzg1ZDQzNzIwYmQifQ=="/>
  </w:docVars>
  <w:rsids>
    <w:rsidRoot w:val="009533CD"/>
    <w:rsid w:val="00013FAA"/>
    <w:rsid w:val="00122AE8"/>
    <w:rsid w:val="00357DD3"/>
    <w:rsid w:val="003C5B3F"/>
    <w:rsid w:val="00425B59"/>
    <w:rsid w:val="004554B9"/>
    <w:rsid w:val="00533F69"/>
    <w:rsid w:val="005E7BF5"/>
    <w:rsid w:val="006460D8"/>
    <w:rsid w:val="0066752C"/>
    <w:rsid w:val="007F112B"/>
    <w:rsid w:val="00813104"/>
    <w:rsid w:val="00821CD2"/>
    <w:rsid w:val="00862D27"/>
    <w:rsid w:val="008D03A7"/>
    <w:rsid w:val="009533CD"/>
    <w:rsid w:val="009B0B23"/>
    <w:rsid w:val="00A23876"/>
    <w:rsid w:val="00A62C19"/>
    <w:rsid w:val="00C00916"/>
    <w:rsid w:val="00CD3F25"/>
    <w:rsid w:val="00D37834"/>
    <w:rsid w:val="00E1540F"/>
    <w:rsid w:val="00E2115B"/>
    <w:rsid w:val="00E80E33"/>
    <w:rsid w:val="00EF1DFA"/>
    <w:rsid w:val="00F96511"/>
    <w:rsid w:val="00FB0CC8"/>
    <w:rsid w:val="010906F1"/>
    <w:rsid w:val="05677F19"/>
    <w:rsid w:val="0A7040EF"/>
    <w:rsid w:val="0B3568A8"/>
    <w:rsid w:val="1A1809BF"/>
    <w:rsid w:val="1AE31E7C"/>
    <w:rsid w:val="26C97531"/>
    <w:rsid w:val="2F0B154A"/>
    <w:rsid w:val="398A7617"/>
    <w:rsid w:val="3BF56DFF"/>
    <w:rsid w:val="44B2577F"/>
    <w:rsid w:val="4FCD042A"/>
    <w:rsid w:val="565D002E"/>
    <w:rsid w:val="67944D0A"/>
    <w:rsid w:val="6D7D6EFB"/>
    <w:rsid w:val="7302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autoRedefine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table" w:customStyle="1" w:styleId="9">
    <w:name w:val="网格型811"/>
    <w:basedOn w:val="5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正文文本 字符"/>
    <w:basedOn w:val="6"/>
    <w:link w:val="2"/>
    <w:autoRedefine/>
    <w:semiHidden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318</Words>
  <Characters>345</Characters>
  <Lines>3</Lines>
  <Paragraphs>1</Paragraphs>
  <TotalTime>16</TotalTime>
  <ScaleCrop>false</ScaleCrop>
  <LinksUpToDate>false</LinksUpToDate>
  <CharactersWithSpaces>347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2025-02-04T05:08:00Z</dcterms:created>
  <dc:creator>杨 金桐</dc:creator>
  <cp:lastModifiedBy>张帅磊</cp:lastModifiedBy>
  <dcterms:modified xsi:type="dcterms:W3CDTF">2026-06-05T00:27:28Z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7F714155F8294E5BA6C393AF86B888ED_13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