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AE609B">
      <w:pPr>
        <w:spacing w:line="360" w:lineRule="auto"/>
        <w:jc w:val="center"/>
        <w:rPr>
          <w:rFonts w:hint="eastAsia" w:ascii="宋体" w:hAnsi="宋体" w:eastAsia="宋体" w:cs="宋体"/>
          <w:b/>
          <w:sz w:val="32"/>
          <w:szCs w:val="32"/>
        </w:rPr>
      </w:pPr>
      <w:bookmarkStart w:id="1" w:name="_GoBack"/>
      <w:bookmarkEnd w:id="1"/>
      <w:r>
        <w:rPr>
          <w:rFonts w:hint="eastAsia" w:ascii="宋体" w:hAnsi="宋体" w:eastAsia="宋体" w:cs="宋体"/>
          <w:b/>
          <w:sz w:val="32"/>
          <w:szCs w:val="32"/>
        </w:rPr>
        <w:t>智慧医学升华科创平台电子设备采购项目技术参数</w:t>
      </w:r>
    </w:p>
    <w:p w14:paraId="302A3436">
      <w:pPr>
        <w:spacing w:line="360" w:lineRule="auto"/>
        <w:rPr>
          <w:rFonts w:hint="eastAsia" w:ascii="宋体" w:hAnsi="宋体" w:eastAsia="宋体" w:cs="宋体"/>
          <w:b/>
          <w:sz w:val="28"/>
          <w:szCs w:val="28"/>
        </w:rPr>
      </w:pPr>
      <w:r>
        <w:rPr>
          <w:rFonts w:hint="eastAsia" w:ascii="宋体" w:hAnsi="宋体" w:eastAsia="宋体" w:cs="宋体"/>
          <w:b/>
          <w:sz w:val="28"/>
          <w:szCs w:val="28"/>
        </w:rPr>
        <w:t>设备1：LED显示屏</w:t>
      </w:r>
    </w:p>
    <w:p w14:paraId="75599DA2">
      <w:pPr>
        <w:numPr>
          <w:ilvl w:val="0"/>
          <w:numId w:val="1"/>
        </w:numPr>
        <w:spacing w:line="360" w:lineRule="auto"/>
        <w:ind w:firstLine="400" w:firstLineChars="200"/>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整机对角线尺寸</w:t>
      </w:r>
      <w:bookmarkStart w:id="0" w:name="OLE_LINK1"/>
      <w:r>
        <w:rPr>
          <w:rFonts w:hint="eastAsia" w:ascii="宋体" w:hAnsi="宋体" w:eastAsia="宋体" w:cs="宋体"/>
          <w:color w:val="000000"/>
          <w:kern w:val="0"/>
          <w:sz w:val="20"/>
          <w:szCs w:val="20"/>
          <w:lang w:bidi="ar"/>
        </w:rPr>
        <w:t>≥</w:t>
      </w:r>
      <w:bookmarkEnd w:id="0"/>
      <w:r>
        <w:rPr>
          <w:rFonts w:hint="eastAsia" w:ascii="宋体" w:hAnsi="宋体" w:eastAsia="宋体" w:cs="宋体"/>
          <w:color w:val="000000"/>
          <w:kern w:val="0"/>
          <w:sz w:val="20"/>
          <w:szCs w:val="20"/>
          <w:lang w:bidi="ar"/>
        </w:rPr>
        <w:t>135吋，物理分辨率≥1920*1080，点间距≤1.53±0.01mm，屏幕色域≥110%NTSC，刷新率≥3840Hz，支持4K高清分辨率显示，支持60Hz信号显示，支持HDR 2.0高清显示，支持3D显示功能；</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电源、接收卡、转接板三合一，即箱体内接收卡、电源、转接板3个模块的线路及元器件都集成在同一块PCB板上（接收卡和电源非插拔、焊接或螺丝固定于PCB板上），接收卡控制方案（FPGA）为国产芯片，功能包含但不限于交/直流电源、接收卡，配合不同点间距灯板即可正常工作</w:t>
      </w:r>
      <w:r>
        <w:rPr>
          <w:rFonts w:hint="eastAsia" w:ascii="宋体" w:hAnsi="宋体" w:eastAsia="宋体" w:cs="宋体"/>
          <w:color w:val="000000"/>
          <w:kern w:val="0"/>
          <w:sz w:val="20"/>
          <w:szCs w:val="20"/>
          <w:highlight w:val="yellow"/>
          <w:lang w:bidi="ar"/>
        </w:rPr>
        <w:t>（投标时提供带CMA或CNAS认证认可的检测机构出具的以上相关的测试报告复印件并加盖投标人公章）</w:t>
      </w:r>
      <w:r>
        <w:rPr>
          <w:rFonts w:hint="eastAsia" w:ascii="宋体" w:hAnsi="宋体" w:eastAsia="宋体" w:cs="宋体"/>
          <w:color w:val="000000"/>
          <w:kern w:val="0"/>
          <w:sz w:val="20"/>
          <w:szCs w:val="20"/>
          <w:lang w:bidi="ar"/>
        </w:rPr>
        <w:t>；</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为保证显示屏整屏亮度和色彩的一致性，每个像素点需要具备单点亮度校正和单点颜色校正，且灯板储存校正系数，换灯板后校正系数自带读取不需要人工操作，支持7*24H连续正常工作，平均无故障运行时间≥100000小时，平均修复时间≤1分钟；</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4.整机有5个物理按键,分别是待机/开机、菜单、Bright/ok、-、+键，避免遥控器丢失后无法对机器进行操作，整机I/O接口：HDMI IN*3，HDMI OUT*1，USB2.0*1，USB3.0*1，Type-C*1，LINE OUT*2，RS232*1，RJ45*1，LAN*1；</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5.屏幕支持低亮高灰显示效果，当设置为100%亮度时，灰度16bit；当设置为20%亮度时，灰度14bit，且在维持实际的灰度位数不变的情况下，通过自研软件实现图像抖动的算法，提升显示屏4bit的灰度位数；</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6.采用Android 9.0操作系统，双Cortex-A72大核+四Cortex-A53小核，频率≥2.0GHz，整机内置接收模块，除无线传屏器外不需要连接任何附加设备，可实现外部电脑音视频信号实时传输到设备上，支持免安装驱动，即插即用；</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7.无线传屏器与电脑软件投屏，最大支持4k@30的分辨率投屏，在同一个局域网下，电脑或手机使用可通过连接码进行投屏，无线传屏器可实现3S内快速连接；</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8.手机扫描整机传屏二维码即可完成连接整机热点，无需单独在手机上输入WiFi账号密码，用户电脑与大屏无需连接在同一网络，可通过建立WiFi P2P点对点链路，快速传屏；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FF0000"/>
          <w:kern w:val="0"/>
          <w:sz w:val="20"/>
          <w:szCs w:val="20"/>
          <w:lang w:bidi="ar"/>
        </w:rPr>
        <w:t>9.</w:t>
      </w:r>
      <w:r>
        <w:rPr>
          <w:rFonts w:hint="eastAsia" w:ascii="宋体" w:hAnsi="宋体" w:eastAsia="宋体" w:cs="宋体"/>
          <w:color w:val="000000"/>
          <w:kern w:val="0"/>
          <w:sz w:val="20"/>
          <w:szCs w:val="20"/>
          <w:lang w:bidi="ar"/>
        </w:rPr>
        <w:t>支持同一品牌集控管理平台软件对接，实现集控相关功能，如：批量设备管理、远程巡检、远程操控、个性化设置、软件管理、报表管理、账号管理等功能</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10.系统内置欢迎界面应用，且内置不少于7个欢迎界面模板，可根据用户需求自定义文字等，可通过手机或遥控器欢迎页面编辑及展示。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11.整机服务包含运输上楼和施工安装</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12.包含备品（行业内规则）以及1个无线传屏器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13.摄像头要求分辨率：最高支持1080P@60fps（1920×1080），兼容720P，镜头12倍光学变焦，16倍数字变焦自动、室内、室外、一键式、手动、可变色温支持数字降噪：2D&amp;3D数字降噪，支持AI功能：人形追踪、智能取景、手势识别、自动框选、智慧画廊、声源定位，算法支持范围1~6米，智慧画廊最大8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14.麦克风支持8阵列数字麦克风，拾音距离6米</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音频能力：1.1声道，扬声器功率5W+3W，最大声压级80dBSPL@1m，信噪比&gt;75dB，频响80Hz~18kHz，USB Type-C接口，支持物理按键和触摸按键，配有环形LED状态灯，AI降噪（可通过APP开关）、高音+低音双喇叭设计、状态灯环、8小时续航、支持蓝牙Dongle无线连接</w:t>
      </w:r>
    </w:p>
    <w:p w14:paraId="0F3C8E30">
      <w:pPr>
        <w:spacing w:line="360" w:lineRule="auto"/>
        <w:rPr>
          <w:rFonts w:hint="eastAsia" w:ascii="宋体" w:hAnsi="宋体" w:eastAsia="宋体" w:cs="宋体"/>
          <w:b/>
          <w:sz w:val="28"/>
          <w:szCs w:val="28"/>
        </w:rPr>
      </w:pPr>
      <w:r>
        <w:rPr>
          <w:rFonts w:hint="eastAsia" w:ascii="宋体" w:hAnsi="宋体" w:eastAsia="宋体" w:cs="宋体"/>
          <w:b/>
          <w:sz w:val="28"/>
          <w:szCs w:val="28"/>
        </w:rPr>
        <w:t>设备2：交互智能平板（数量2台）</w:t>
      </w:r>
    </w:p>
    <w:p w14:paraId="1CBA1ACA">
      <w:pPr>
        <w:spacing w:line="360" w:lineRule="auto"/>
        <w:rPr>
          <w:rFonts w:hint="eastAsia" w:ascii="宋体" w:hAnsi="宋体" w:eastAsia="宋体" w:cs="宋体"/>
          <w:b/>
          <w:sz w:val="28"/>
          <w:szCs w:val="28"/>
        </w:rPr>
      </w:pPr>
      <w:r>
        <w:rPr>
          <w:rFonts w:hint="eastAsia" w:ascii="宋体" w:hAnsi="宋体" w:eastAsia="宋体" w:cs="宋体"/>
          <w:color w:val="000000"/>
          <w:kern w:val="0"/>
          <w:sz w:val="20"/>
          <w:szCs w:val="20"/>
          <w:lang w:bidi="ar"/>
        </w:rPr>
        <w:t>一、屏体硬件：</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1.整机采用≥65英寸UHD超高清LED液晶屏，显示比例16:9，分辨率≥3840×2160，屏幕采用防眩光钢化玻璃保护厚度≤4mm，硬度≥9H；</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2、背光系统支持DC调光方式，多级亮度调节，支持白颜色背景下最暗亮度≤100nit，用于提升显示对比度</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3、主屏系统版本不低于Android 14，主频≥1.8GHz，内存≥2GB，存储空间≥8GB；</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4、采用硬件低蓝光背光技术，蓝光占比（有害蓝光415～455nm能量综合）/（整体蓝光400～500能量综合）＜50%。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5、整机接口≥2路双通道USB3.0接口、≥1路Type-C接口，≥1路HDMI接口、≥1路RS232、≥1路触控USB等接口。</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6、整机上边框内置非独立式摄像头，视场角≥141度且水平视场角≥139度，可拍摄≥1600万像素的照片，支持输出8192×2048分辨率的照片和视频，支持画面畸变矫正功能，在清晰度为2592 x 1944分辨率下，支持30帧的视频输出。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内置2.2声道扬声器采用缝隙发声技术，位于设备上边框，发声无遮挡，前朝向高音扬声器≥10W*2个，上朝向中低音扬声器≥20W*2个；内置8阵列麦克风，拾音角度≥180°，拾音距离≥12m，支持AI空间感知音效模式，通过采集教室物理环境声音，自动生成符合当前教室物理环境的频段、音量、音效</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8、内置双WiFi-6无线网卡模块、支持蓝牙Bluetooth 5.4标准，固件版本号HCI13.0/LMP13.0。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9、整机支持发送超声波（18kHz-22kHz频率）配对智能终端投屏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10、整机摄像头支持人脸识别、清点人数、随机抽人；识别所有学生，显示标记，然后随机抽选，同时显示标记不少于60人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二、内置电脑</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1.内置电脑模块采用按压式开关最新40pin万兆高速传输接口，传输速率≥10Gbps；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2.CPU采用Intel不低于i7处理器；</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3.内存：≥ 8G DDR4；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4.硬盘：≥256G SSD固态硬盘；</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5.接口：整机非外扩展具备3个USB接口；具有独立非外扩展的视频输出接口：≥1路HDMI等；</w:t>
      </w:r>
    </w:p>
    <w:p w14:paraId="309FE122">
      <w:pPr>
        <w:spacing w:line="360" w:lineRule="auto"/>
        <w:rPr>
          <w:rFonts w:hint="eastAsia" w:ascii="宋体" w:hAnsi="宋体" w:eastAsia="宋体" w:cs="宋体"/>
          <w:b/>
          <w:sz w:val="28"/>
          <w:szCs w:val="28"/>
        </w:rPr>
      </w:pPr>
      <w:r>
        <w:rPr>
          <w:rFonts w:hint="eastAsia" w:ascii="宋体" w:hAnsi="宋体" w:eastAsia="宋体" w:cs="宋体"/>
          <w:b/>
          <w:sz w:val="28"/>
          <w:szCs w:val="28"/>
        </w:rPr>
        <w:t>设备3：AI全面屏黑板</w:t>
      </w:r>
    </w:p>
    <w:p w14:paraId="504E8BCC">
      <w:pPr>
        <w:numPr>
          <w:ilvl w:val="0"/>
          <w:numId w:val="2"/>
        </w:num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整体参数：</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1.整机采用全金属外壳，边角采用弧形设计，顶部边框中部采用弧形凸起设计，弧形凸起边框内置摄像摄像头和阵列麦克风，其他边框采用等边设计。</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2.整机具备≥3个液晶显示器，同时支持彩色画面显示、电容触控功能。</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3.整机尺寸约4340.87mm x 1122mm x 92.2mm；主屏与左右副屏间的拼接黑边≤22mm，上边框黑边≤18mm，下边框黑边≤21mm。（</w:t>
      </w:r>
      <w:r>
        <w:rPr>
          <w:rFonts w:hint="eastAsia" w:ascii="宋体" w:hAnsi="宋体" w:eastAsia="宋体" w:cs="宋体"/>
          <w:color w:val="000000"/>
          <w:kern w:val="0"/>
          <w:sz w:val="20"/>
          <w:szCs w:val="20"/>
          <w:highlight w:val="yellow"/>
          <w:lang w:bidi="ar"/>
        </w:rPr>
        <w:t>投标时提供带CMA或CNAS认证认可的检测机构出具的以上相关的测试报告复印件并加盖投标人公章）</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4.整机主机屏幕采用≥86英寸液晶显示器，左右两侧液晶副屏分别采用≥63英寸液晶显示器，总显示尺寸≥212吋。</w:t>
      </w:r>
      <w:r>
        <w:rPr>
          <w:rFonts w:hint="eastAsia" w:ascii="宋体" w:hAnsi="宋体" w:eastAsia="宋体" w:cs="宋体"/>
          <w:color w:val="000000"/>
          <w:kern w:val="0"/>
          <w:sz w:val="20"/>
          <w:szCs w:val="20"/>
          <w:highlight w:val="yellow"/>
          <w:lang w:bidi="ar"/>
        </w:rPr>
        <w:t>（投标时提供带CMA或CNAS认证认可的检测机构出具的以上相关的测试报告复印件并加盖投标人公章）</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5.整机主屏采用超高清液晶显示屏，显示比例16:9，分辨率≥3840×2160，左右两侧副屏显示比例均为10:9，显示分辨率≥2400x1080。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6.整机系统版本不低于Android 13，内存≥4GB，存储空间≥32GB。</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7.整机主屏采用电容触控方式，支持Windows系统中进行40点或以上触控，支持在Android系统中进行40点或以上触控。整机具备三个独立显示区域，均采用电容触控方式，分别支持40点或以上触控。</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8.整机接入单根网线可实现Android、Windows双系统有线网络连通。</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9.整机内置2.2声道扬声器，分别位于左右副屏上边框；顶置朝前发声，前朝向10W中高音扬声器2个；20W低音扬声器2个，额定总功率60W。</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10.整机支持高级音效设置，支持在左右声道平衡显示范围中进行更改；中低频段显示调节范围125Hz～1KHz，高频段显示调节范围2KHz～16KHz，分贝显示-12dB～12dB调节范围。</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11.整机内置音频输入接口，支持低延迟本地扩音，扩音延迟≤35ms。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12.整机内置非独立外扩展的8阵列麦克风，拾音角度≥180°，可用于对教室环境音频进行采集，拾音距离≥12m。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13.支持纸质护眼模式，在任意通道任意画面任意软件所在显示内容下可实时调整画面纹理。画面纹理的类型有牛皮纸、素描纸、宣纸、水彩纸、水纹纸。同时支持色温调节和透明度调节。</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14.整机具备至少6个前置按键。支持通过前置按键进行开关机、调出中控菜单、音量+/-、护眼、录屏的操作。</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15.支持通过前置面板物理按键一键启动录屏功能，可将屏幕中显示的课件、音频内容与老师人声同时录制。</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16.支持自定义前置“设置"按键，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17.整机支持蓝牙Bluetooth 5.2标准，固件版本号HCI11.20/LMP11.20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18.整机摄像头支持环境色温判断，根据环境调节合适的显示图像效果。具备摄像头工作指示灯，摄像头运行时，有指示灯提示。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19.整机摄像头支持人脸识别、快速点人数、随机抽人，可识别镜头前的所有学生，并显示人脸标记、随机抽选。支持同时显示标记不少于60人。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20.整机支持通过扬声器发出频率为18kHz-22kHz超声波信号，智能手机通过麦克风接收后，实现智能手机与整机配对，投屏设备实现一键投屏，用户无需手动输入投屏码或扫码获取投屏码。</w:t>
      </w:r>
      <w:r>
        <w:rPr>
          <w:rFonts w:hint="eastAsia" w:ascii="宋体" w:hAnsi="宋体" w:eastAsia="宋体" w:cs="宋体"/>
          <w:color w:val="000000"/>
          <w:kern w:val="0"/>
          <w:sz w:val="20"/>
          <w:szCs w:val="20"/>
          <w:highlight w:val="yellow"/>
          <w:lang w:bidi="ar"/>
        </w:rPr>
        <w:t>（投标时提供带CMA或CNAS认证认可的检测机构出具的以上相关的测试报告复印件并加盖投标人公章）</w:t>
      </w:r>
      <w:r>
        <w:rPr>
          <w:rFonts w:hint="eastAsia" w:ascii="宋体" w:hAnsi="宋体" w:eastAsia="宋体" w:cs="宋体"/>
          <w:color w:val="000000"/>
          <w:kern w:val="0"/>
          <w:sz w:val="20"/>
          <w:szCs w:val="20"/>
          <w:highlight w:val="yellow"/>
          <w:lang w:bidi="ar"/>
        </w:rPr>
        <w:br w:type="textWrapping"/>
      </w:r>
      <w:r>
        <w:rPr>
          <w:rFonts w:hint="eastAsia" w:ascii="宋体" w:hAnsi="宋体" w:eastAsia="宋体" w:cs="宋体"/>
          <w:color w:val="000000"/>
          <w:kern w:val="0"/>
          <w:sz w:val="20"/>
          <w:szCs w:val="20"/>
          <w:lang w:bidi="ar"/>
        </w:rPr>
        <w:t>21.整机关机状态下，通过长按电源键进入设置界面后，可点击屏幕选择故障检测、系统还原功能。可点击屏幕选择恢复Android系统及Windows系统到出厂默认状态，无需额外工具辅助。</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22.在任意信号源通道下，支持十指长按屏幕5秒和遥控器两种方式实现触摸锁定及解锁，触摸锁定时整机无法被触控操作。</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23.支持外接信号输入时自动唤醒功能，整机处于关机通电状态，外接电脑显示信号通过HDMI传输线连接至整机时，整机可智能识别外接电脑设备信号输入并自动开机。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24.整机内置专业硬件自检维护工具（非第三方工具），支持对触摸框和PC模块进行检测，并针对不同模块给出问题代码提示。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25.整机内置全通道侧边栏快捷菜单，支持实时显示天气情况、日期、小工具、快捷设置、应用软件、亮度/音量调节、教室物联入口。在任意显示通道下均可通过侧边栏一键进入该触摸菜单。（有PC模块时，具有快捷应用入口的显示和快捷切换。）</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26.整机支持提笔书写，在 Windows 系统下可实现无需点击任意功能入口，当检测到红外笔笔尖尖接触屏幕时，自动进入书写模式。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27.整机具备智能手势识别功能，在任意信号源通道下均可识别五指上、下、左、右方向手势，五指画O、画~、左右晃动、缩/放方向手势滑动并调用相应功能。支持将各手势滑动方向自定义设置为无操作、熄屏、批注、桌面、半屏模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二、内置电脑模块参数要求：</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1.处理器：不低于Intel Core i7；内存：≥32G。</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2.硬盘：≥512G固态硬盘。</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3.内置网卡：10M/100M/1000M。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4.和整机的连接采用万兆级接口，传输速率≥10Gbps。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5.采用抽拉内置式模块化电脑，抽拉内置式，可实现无单独接线的插拔。采用按压式卡扣，无需工具就可快速拆卸电脑模块。</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6.和整机的连接接口针脚数≤40pin，支持不断电情况下热插拔，以便快速维护或替换模块。</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7.整机支持双路可插拔模块，一个槽位支持OPS模块插拔，另一个槽位支持AI模块插拔，用于设备能力提升。</w:t>
      </w:r>
    </w:p>
    <w:p w14:paraId="1116DFF4">
      <w:pPr>
        <w:rPr>
          <w:rFonts w:hint="eastAsia" w:ascii="宋体" w:hAnsi="宋体" w:eastAsia="宋体" w:cs="宋体"/>
          <w:color w:val="000000"/>
          <w:kern w:val="0"/>
          <w:sz w:val="20"/>
          <w:szCs w:val="20"/>
          <w:lang w:bidi="ar"/>
        </w:rPr>
      </w:pPr>
    </w:p>
    <w:p w14:paraId="7377E81F">
      <w:pPr>
        <w:spacing w:line="360" w:lineRule="auto"/>
        <w:rPr>
          <w:rFonts w:hint="eastAsia" w:ascii="宋体" w:hAnsi="宋体" w:eastAsia="宋体" w:cs="宋体"/>
          <w:b/>
          <w:sz w:val="28"/>
          <w:szCs w:val="28"/>
        </w:rPr>
      </w:pPr>
      <w:r>
        <w:rPr>
          <w:rFonts w:hint="eastAsia" w:ascii="宋体" w:hAnsi="宋体" w:eastAsia="宋体" w:cs="宋体"/>
          <w:b/>
          <w:sz w:val="28"/>
          <w:szCs w:val="28"/>
        </w:rPr>
        <w:t>设备4：光能黑板</w:t>
      </w:r>
    </w:p>
    <w:p w14:paraId="318ACCBF">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一、主屏部分：</w:t>
      </w:r>
    </w:p>
    <w:p w14:paraId="180FC4D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1、AI教学屏≥86英寸；分辨率≥3840*2160；支持≥40点触控。</w:t>
      </w:r>
    </w:p>
    <w:p w14:paraId="79ED3249">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2、背光系统支持DC调光方式，多级亮度调节，支持白颜色背景下最暗亮度≤100nit，用于提升显示对比度</w:t>
      </w:r>
    </w:p>
    <w:p w14:paraId="42DC29F3">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3、主屏系统版本不低于Android 14，主频≥1.8GHz，内存≥2GB，存储空间≥8GB；内置插拔式电脑，CPU处理器不低于Intel Core i5；内存≥8G DDR4；≥256G SSD固态硬盘；采用按压式卡扣设计，通过超高速接口（≤40Pin、速率≥10Gbps）与整机连接通讯</w:t>
      </w:r>
    </w:p>
    <w:p w14:paraId="5392DB63">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4、采用硬件低蓝光背光技术，蓝光占比（有害蓝光415～455nm能量综合）/（整体蓝光400～500能量综合）＜50%。</w:t>
      </w:r>
    </w:p>
    <w:p w14:paraId="28D0258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5、整机接口≥2路双通道USB3.0接口、≥1路Type-C接口，≥1路HDMI接口、≥1路RS232、≥1路触控USB等接口。</w:t>
      </w:r>
    </w:p>
    <w:p w14:paraId="5963C0E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6、整机上边框内置非独立式摄像头，视场角≥141度且水平视场角≥139度，可拍摄≥1600万像素的照片，支持输出8192×2048分辨率的照片和视频，支持画面畸变矫正功能，在清晰度为2592 x 1944分辨率下，支持30帧的视频输出。（提供第三方检测机构出具的具有CMA标识或CNAS标识的检测报告复印件并加盖公章）。</w:t>
      </w:r>
    </w:p>
    <w:p w14:paraId="6FFD2E6E">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内置2.2声道扬声器采用缝隙发声技术，位于设备上边框，发声无遮挡，前朝向高音扬声器≥10W*2个，上朝向中低音扬声器≥20W*2个；内置8阵列麦克风，拾音角度≥180°，拾音距离≥12m，支持AI空间感知音效模式，通过采集教室物理环境声音，自动生成符合当前教室物理环境的频段、音量、音效。</w:t>
      </w:r>
    </w:p>
    <w:p w14:paraId="357B02B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8、内置双WiFi-6无线网卡模块、支持蓝牙Bluetooth 5.4标准，固件版本号HCI13.0/LMP13.0</w:t>
      </w:r>
    </w:p>
    <w:p w14:paraId="032CC877">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9、整机支持发送超声波（18kHz-22kHz频率）配对智能终端投屏</w:t>
      </w:r>
    </w:p>
    <w:p w14:paraId="1A1A2F1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10、整机摄像头支持人脸识别、清点人数、随机抽人；识别所有学生，显示标记，然后随机抽选，同时显示标记不少于60人。</w:t>
      </w:r>
    </w:p>
    <w:p w14:paraId="3421516B">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二、副屏部分：</w:t>
      </w:r>
    </w:p>
    <w:p w14:paraId="116B56E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结构要求：</w:t>
      </w:r>
    </w:p>
    <w:p w14:paraId="236E4AAC">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1、整体结构上采取一侧光能黑板，另一侧触控一体机的组合方式（AB放置样式）。光能黑板产品尺寸≥2062（长）*1158（高）mm。</w:t>
      </w:r>
    </w:p>
    <w:p w14:paraId="695F4327">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2、黑板采用铝合金机身，坚固耐用，具有较好的耐腐蚀特性，甲醛释放限量符合GB28231-2011《书写板安全卫生要求》。</w:t>
      </w:r>
    </w:p>
    <w:p w14:paraId="37DE2348">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3、黑板表面可吸附磁贴、磁扣等教学工具，丰富课堂应用。</w:t>
      </w:r>
    </w:p>
    <w:p w14:paraId="32AADF23">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4、日常维护使用家用洗涤剂或消毒剂温水，擦拭书写板的书写面后，书写面应不变色，无表皮脱落。</w:t>
      </w:r>
    </w:p>
    <w:p w14:paraId="574151D7">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5、黑板表面采用液晶书写膜，板书时依靠压力改变内部液晶分子状态，使用任何硬度适中的物体均可书写，无需专用耗材。</w:t>
      </w:r>
    </w:p>
    <w:p w14:paraId="3363CEED">
      <w:pPr>
        <w:widowControl/>
        <w:jc w:val="left"/>
        <w:textAlignment w:val="top"/>
        <w:rPr>
          <w:rFonts w:hint="eastAsia" w:ascii="宋体" w:hAnsi="宋体" w:eastAsia="宋体" w:cs="宋体"/>
          <w:color w:val="000000"/>
          <w:kern w:val="0"/>
          <w:sz w:val="20"/>
          <w:szCs w:val="20"/>
          <w:highlight w:val="yellow"/>
          <w:lang w:bidi="ar"/>
        </w:rPr>
      </w:pPr>
      <w:r>
        <w:rPr>
          <w:rFonts w:hint="eastAsia" w:ascii="宋体" w:hAnsi="宋体" w:eastAsia="宋体" w:cs="宋体"/>
          <w:color w:val="000000"/>
          <w:kern w:val="0"/>
          <w:sz w:val="20"/>
          <w:szCs w:val="20"/>
          <w:lang w:bidi="ar"/>
        </w:rPr>
        <w:t>6、贴合教师使用习惯，每套黑板配备书写笔工具，单点书写10万次后无划痕。</w:t>
      </w:r>
    </w:p>
    <w:p w14:paraId="72258C05">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7、板书为绿色字迹，无背光，长时间观看眼睛不易疲劳。板书可视距离达40米，可视角度超过145°。</w:t>
      </w:r>
    </w:p>
    <w:p w14:paraId="3F173C01">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8、黑板表面不应产生眩光，光泽度不高于30。</w:t>
      </w:r>
    </w:p>
    <w:p w14:paraId="128EFE3E">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9、黑板可使用配备的板擦对错误的液晶板书进行局部擦除。</w:t>
      </w:r>
    </w:p>
    <w:p w14:paraId="5F3F2C83">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10、轻按一键清除按键，可实现快速整板擦除，无残留痕迹。</w:t>
      </w:r>
    </w:p>
    <w:p w14:paraId="45B306A2">
      <w:pPr>
        <w:rPr>
          <w:rFonts w:hint="eastAsia" w:ascii="宋体" w:hAnsi="宋体" w:eastAsia="宋体" w:cs="宋体"/>
          <w:color w:val="000000"/>
          <w:kern w:val="0"/>
          <w:sz w:val="20"/>
          <w:szCs w:val="20"/>
          <w:lang w:bidi="ar"/>
        </w:rPr>
      </w:pPr>
    </w:p>
    <w:p w14:paraId="421FAEF3">
      <w:pPr>
        <w:spacing w:line="360" w:lineRule="auto"/>
        <w:rPr>
          <w:rFonts w:hint="eastAsia" w:ascii="宋体" w:hAnsi="宋体" w:eastAsia="宋体" w:cs="宋体"/>
          <w:b/>
          <w:sz w:val="28"/>
          <w:szCs w:val="28"/>
        </w:rPr>
      </w:pPr>
      <w:r>
        <w:rPr>
          <w:rFonts w:hint="eastAsia" w:ascii="宋体" w:hAnsi="宋体" w:eastAsia="宋体" w:cs="宋体"/>
          <w:b/>
          <w:sz w:val="28"/>
          <w:szCs w:val="28"/>
        </w:rPr>
        <w:t>设备5：广告信息屏（数量2台）</w:t>
      </w:r>
    </w:p>
    <w:p w14:paraId="255E7E15">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1.为保证显示效果及色彩的丰富程度，要求整机屏幕采用不低于75英寸VA液晶屏，显示比例16:9，屏幕分辨率≥3840*2160，屏亮度≥300cd/㎡，对比度≥4000:1,色域≥90%DCI-P3(Typ)</w:t>
      </w:r>
    </w:p>
    <w:p w14:paraId="779AFB2D">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2.整机采用Android 11.0系统，内置CPU性能≥四核A55，内置GPU性能≥双核Mali G52，RAM≥4G，ROM≥32G</w:t>
      </w:r>
    </w:p>
    <w:p w14:paraId="4467E934">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3.整机支持I/O接口：≥2路HDMI IN，≥4路 USB接口（前置≥2路，后置≥2路，至少包含1路USB3.0），≥1路Line in，≥1路AUDIO OUT，≥1路RJ45 IN，≥1路RS232</w:t>
      </w:r>
    </w:p>
    <w:p w14:paraId="4232AFF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4.整机支持无线传屏功能，电脑投屏最大支持4k@30fps分辨率投屏，且支持扩展屏显示，暂停投屏、应用窗口投屏、勿扰模式等功能</w:t>
      </w:r>
    </w:p>
    <w:p w14:paraId="7744F918">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5.整机支持电脑通过无线方式调用整机外接摄像头、麦克风等，实现BYOM视频会议</w:t>
      </w:r>
    </w:p>
    <w:p w14:paraId="176E2E61">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6.整机内置功能强大欢迎界面，标配多种模板，并支持手机编辑欢迎界面</w:t>
      </w:r>
    </w:p>
    <w:p w14:paraId="6618824B">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7.整机支持个性化设置开机logo及开机动画和通过系统设置开机自启动系统预装的应用</w:t>
      </w:r>
    </w:p>
    <w:p w14:paraId="7A687A8E">
      <w:pPr>
        <w:widowControl/>
        <w:jc w:val="left"/>
        <w:textAlignment w:val="top"/>
        <w:rPr>
          <w:rFonts w:hint="eastAsia" w:ascii="宋体" w:hAnsi="宋体" w:eastAsia="宋体" w:cs="宋体"/>
          <w:color w:val="000000"/>
          <w:kern w:val="0"/>
          <w:sz w:val="20"/>
          <w:szCs w:val="20"/>
          <w:highlight w:val="yellow"/>
          <w:lang w:bidi="ar"/>
        </w:rPr>
      </w:pPr>
      <w:r>
        <w:rPr>
          <w:rFonts w:hint="eastAsia" w:ascii="宋体" w:hAnsi="宋体" w:eastAsia="宋体" w:cs="宋体"/>
          <w:color w:val="000000"/>
          <w:kern w:val="0"/>
          <w:sz w:val="20"/>
          <w:szCs w:val="20"/>
          <w:lang w:bidi="ar"/>
        </w:rPr>
        <w:t>8.整机支持通过系统设置滚动字幕，作为设备常驻上方的文字通知内容，设置的内容包含文字内容、显示方式（静态显示、向左滚动）、文字大小、文字颜色</w:t>
      </w:r>
    </w:p>
    <w:p w14:paraId="038A7444">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9.整机支持对接集控管理平台，实现对设备进行立即关机、立即重启等便捷操作，实现一键巡检所有设备，实时查看设备运行状态，必要时可通过远程桌面操控对应设备</w:t>
      </w:r>
    </w:p>
    <w:p w14:paraId="773C008E">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10.整机支持对接通过系统平台（非外置设备），对设备做信息发布，包含但不限于图片、视频、文档等</w:t>
      </w:r>
    </w:p>
    <w:p w14:paraId="09ABE9B1">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 xml:space="preserve">11.配套一台定制支架的21寸触摸电脑。21.5 英寸 TFT LCD 搭配五线式电阻触摸屏/十点投射式电容触摸屏，6x COM, 4x USB, 1x HDMI • 屏幕宽高比 16:9, 前面板支持 IP65 防护等级,可更好适应不同的使用现场要求， OS Recovery 一键系统还原功能CIP-W21C-45H1/i5-12450H/内存 8G/256SSD /电源适配器/WiFi  </w:t>
      </w:r>
    </w:p>
    <w:p w14:paraId="2461A5CF">
      <w:pPr>
        <w:rPr>
          <w:rFonts w:hint="eastAsia" w:ascii="宋体" w:hAnsi="宋体" w:eastAsia="宋体" w:cs="宋体"/>
          <w:color w:val="000000"/>
          <w:kern w:val="0"/>
          <w:sz w:val="20"/>
          <w:szCs w:val="20"/>
          <w:lang w:bidi="ar"/>
        </w:rPr>
      </w:pPr>
    </w:p>
    <w:p w14:paraId="7C815833">
      <w:pPr>
        <w:spacing w:line="360" w:lineRule="auto"/>
        <w:rPr>
          <w:rFonts w:hint="eastAsia" w:ascii="宋体" w:hAnsi="宋体" w:eastAsia="宋体" w:cs="宋体"/>
          <w:b/>
          <w:sz w:val="28"/>
          <w:szCs w:val="28"/>
        </w:rPr>
      </w:pPr>
      <w:r>
        <w:rPr>
          <w:rFonts w:hint="eastAsia" w:ascii="宋体" w:hAnsi="宋体" w:eastAsia="宋体" w:cs="宋体"/>
          <w:b/>
          <w:sz w:val="28"/>
          <w:szCs w:val="28"/>
        </w:rPr>
        <w:t>设备6：电子升降讲台</w:t>
      </w:r>
    </w:p>
    <w:p w14:paraId="41584481">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1.采用航空级铝合金材料，整体倾角78°，满足人体演讲最佳设计角度</w:t>
      </w:r>
    </w:p>
    <w:p w14:paraId="73339701">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 xml:space="preserve">2.支持一键开机，自带电源，可以做到完全无线进行工作，续航不低于5H </w:t>
      </w:r>
    </w:p>
    <w:p w14:paraId="4A27B1CE">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3.产品支持U段无线扩音功能，不需要音频线连接</w:t>
      </w:r>
    </w:p>
    <w:p w14:paraId="18D25D9D">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4.讲台显示尺寸≥21.5英寸，屏幕分辨率为≥1920*1080 ，显示比例：16:9。</w:t>
      </w:r>
      <w:r>
        <w:rPr>
          <w:rFonts w:hint="eastAsia" w:ascii="宋体" w:hAnsi="宋体" w:eastAsia="宋体" w:cs="宋体"/>
          <w:color w:val="000000"/>
          <w:kern w:val="0"/>
          <w:sz w:val="20"/>
          <w:szCs w:val="20"/>
          <w:highlight w:val="yellow"/>
          <w:lang w:bidi="ar"/>
        </w:rPr>
        <w:t>（投标时提供带CMA或CNAS认证认可的检测机构出具的以上相关的测试报告复印件并加盖投标人公章）</w:t>
      </w:r>
    </w:p>
    <w:p w14:paraId="6E84B388">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5.显示屏亮度(Typ)≥450cd/㎡，可视角度为≥178°，对比度（Typ）≥1000：1。</w:t>
      </w:r>
    </w:p>
    <w:p w14:paraId="1AC7953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讲台具备可升降技术，通过整机侧边升降按键，可任意调节升降高度，针对不同的演讲者可选择适合演讲者高度，可支持最高1.2M。支持一键开机，自带电源，可以做到完全无线进行工作，同时可选装携带2支鹅颈麦克风。</w:t>
      </w:r>
    </w:p>
    <w:p w14:paraId="0E8BF6CF">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7.讲台自带windows10系统，RAM≥8GB，ROM≥128GB SSD硬盘，接口包含USB≥2，HDMI OUT≥1;AUDIO OUT≥1；AUX OUT（3.5）≥2个，AUX OUT（6.5）≥1个</w:t>
      </w:r>
    </w:p>
    <w:p w14:paraId="462704A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8.讲台具备触摸书写功能，采用电容触控技术，支持手指+主动电容笔触控方式，支持10点触摸，触摸精度：＜2mm。</w:t>
      </w:r>
    </w:p>
    <w:p w14:paraId="7964838E">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为方便操作，讲台主页3个核心功能图标，支持主页面左右滑动进入欢迎页面和手机传屏页面，支持整机设置个性化主页面。侧边栏：在屏幕两侧均有可拖动/可收缩／可展开的悬浮按键，可实现返回、主页、批注等最常用的系统操作按键。</w:t>
      </w:r>
    </w:p>
    <w:p w14:paraId="1D0B8C7F">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为确保PC应用使用的便捷性，Windows应用程序可通过在电子讲台主页面或更多中的快捷图标启动，无须切换到Windows原生桌面中启动。讲台具备无线传屏功能，Windows系统电脑可进行无线投屏，播放PPT支持连续多页批注、擦除，批注内容与原文件可扫码分享保存。</w:t>
      </w:r>
    </w:p>
    <w:p w14:paraId="06A51C8C">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11.大屏处于PC系统播放PPT或windows PC进行无线投屏并进行PPT播放模式下，无需点击任何按钮，电磁笔可直接批注书写，手势翻页</w:t>
      </w:r>
    </w:p>
    <w:p w14:paraId="6F6AF474">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12.讲台支持批注功能，在任意通道下可一键进入批注，批注内容可本地／U盘保存，支持二维码分享，二维码分享时可加密。</w:t>
      </w:r>
    </w:p>
    <w:p w14:paraId="4FEF6EE7">
      <w:pPr>
        <w:rPr>
          <w:rFonts w:hint="eastAsia" w:ascii="宋体" w:hAnsi="宋体" w:eastAsia="宋体" w:cs="宋体"/>
          <w:color w:val="000000"/>
          <w:kern w:val="0"/>
          <w:sz w:val="20"/>
          <w:szCs w:val="20"/>
          <w:lang w:bidi="ar"/>
        </w:rPr>
      </w:pPr>
    </w:p>
    <w:p w14:paraId="74E6E563">
      <w:pPr>
        <w:spacing w:line="360" w:lineRule="auto"/>
        <w:rPr>
          <w:rFonts w:hint="eastAsia" w:ascii="宋体" w:hAnsi="宋体" w:eastAsia="宋体" w:cs="宋体"/>
          <w:b/>
          <w:sz w:val="28"/>
          <w:szCs w:val="28"/>
        </w:rPr>
      </w:pPr>
      <w:r>
        <w:rPr>
          <w:rFonts w:hint="eastAsia" w:ascii="宋体" w:hAnsi="宋体" w:eastAsia="宋体" w:cs="宋体"/>
          <w:b/>
          <w:sz w:val="28"/>
          <w:szCs w:val="28"/>
        </w:rPr>
        <w:t>设备7：讲台</w:t>
      </w:r>
    </w:p>
    <w:p w14:paraId="43CDBD4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1.讲桌为钢木结合设计,采用冷轧钢板桌体,钢版厚度≥1.0mm；讲桌采用双层木质桌面设计，上层桌体木板厚度≥25mm，下层桌面厚度≥12mm。</w:t>
      </w:r>
    </w:p>
    <w:p w14:paraId="49B60F0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2.升降立柱最大承重为≥120kg，讲桌具备垂直平面水平位置≥110N推力位移仍不超过5mm的移动。</w:t>
      </w:r>
    </w:p>
    <w:p w14:paraId="5E46D519">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3.讲桌尺寸设计为长×宽×高≥1620mm×770mm×875mm，讲台桌面支持升降功能，水平桌面支持电动升降功能，1080mm≥水平桌面距地高度≥780mm，根据人体工学设计，水平桌面高度合适教师站、坐教学。</w:t>
      </w:r>
    </w:p>
    <w:p w14:paraId="0E97CF23">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底部机柜尺寸设计为长×宽×高≥1560mm×585mm×500mm，机柜容量≥10U,可适装标准19英寸系列网络、通讯类产品，机柜内部带有标准机架和标准电脑主机空间，主机柜门带有磁吸式小门，无需打开柜门即可开关电脑。机柜门采用大面积散热孔设计，易于柜内设备的通风散热，避免设备损坏。前后门都可以打开，方便设备安装及维护，前后门只需要一把钥匙管理；</w:t>
      </w:r>
    </w:p>
    <w:p w14:paraId="758D6C24">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讲桌具有升降控制器设计，至少具备水平桌面距地高度LED数字显示、上升按键、下降按键；还具有一键调节水平桌面到出厂默认适合教师坐姿的高度和一键调节水平桌面到出厂默认适合教师站姿的高度，且均为独立按键，不与任何其他功能键复用，出厂即可使用，无需任何现场部署设置；</w:t>
      </w:r>
    </w:p>
    <w:p w14:paraId="6F6459DA">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6.讲桌支持桌面同品牌讲台屏体控制升降，无需使用升降控制器物理按键操作，并可通过软件与老师账号绑定记录老师独有的升降高度数据。</w:t>
      </w:r>
    </w:p>
    <w:p w14:paraId="08E2AA7B">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7.支持过流过压保护、遇阻反弹保护。</w:t>
      </w:r>
    </w:p>
    <w:p w14:paraId="79C9F5BA">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讲台正面支持学校进行LOGO定制。</w:t>
      </w:r>
    </w:p>
    <w:p w14:paraId="72225497">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8.屏体的屏幕采用≥23.8英寸电容触摸屏，采用防眩光钢化玻璃面板，厚度≥2mm；支持≥10点触控；支持屏幕手动角度调节，可实现与桌面形成20°至80°角度调节；</w:t>
      </w:r>
    </w:p>
    <w:p w14:paraId="5E6633F8">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9.屏体侧面具有物理实体快捷按键≥6个，按键功能包括对屏幕一键开/关屏幕、对匹配的智慧黑板进行一键熄屏以及一键音量加、一键音量减。</w:t>
      </w:r>
    </w:p>
    <w:p w14:paraId="1A868E70">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10.屏体侧边具有≥2路USB数据口，可接入U盘等设备，且可被匹配的大屏识别和通讯；≥1路Type-C和HDMI IN接口，均可单路将连接外界笔记本电脑画面显示在屏幕及匹配的大屏上，其中Type-C还可连接外接移动桌面系统终端（如PAD、笔记本、手机等）即可将移动桌面系统终端画面显示在主屏幕及匹配的大屏上并可用于充电；具有≥1个220V国标五插电源接口，支持对外供电。</w:t>
      </w:r>
    </w:p>
    <w:p w14:paraId="26858CA2">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11.屏体底座内置接口：HDMI IN≥2个；HDMI OUT≥1个;USB≥4个；RJ45≥1个；AUDIO OUT≥1个；RS232≥1个。</w:t>
      </w:r>
    </w:p>
    <w:p w14:paraId="533D3D95">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12.屏体侧边内置NFC模块；讲台屏至少支持NFC刷卡、二维码2种方式实现设备使用前的用户身份认证。</w:t>
      </w:r>
    </w:p>
    <w:p w14:paraId="7037BB6D">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13.讲台屏自带定制化独立操作系统，基于Android 11及以上版本，可在任意通道下唤出多功能中控菜单并实现相关操作。</w:t>
      </w:r>
    </w:p>
    <w:p w14:paraId="74F3624A">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14.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w:t>
      </w:r>
    </w:p>
    <w:p w14:paraId="5169D506">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15.支持控制讲桌升降，无需使用升降控制器物理按键操作，并可通过软件与老师账号绑定记录老师独有的升降高度数据。"</w:t>
      </w:r>
    </w:p>
    <w:p w14:paraId="2A6E79C2">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16.包含设备中控，一键开机所有设备，切换信号通道，控制音频，包含中控控制平板，用于操控中控系统。</w:t>
      </w:r>
    </w:p>
    <w:p w14:paraId="40F2B568">
      <w:pPr>
        <w:rPr>
          <w:rFonts w:hint="eastAsia" w:ascii="宋体" w:hAnsi="宋体" w:eastAsia="宋体" w:cs="宋体"/>
          <w:color w:val="000000"/>
          <w:kern w:val="0"/>
          <w:sz w:val="20"/>
          <w:szCs w:val="20"/>
          <w:lang w:bidi="ar"/>
        </w:rPr>
      </w:pPr>
    </w:p>
    <w:p w14:paraId="13B07E28">
      <w:pPr>
        <w:spacing w:line="360" w:lineRule="auto"/>
        <w:rPr>
          <w:rFonts w:hint="eastAsia" w:ascii="宋体" w:hAnsi="宋体" w:eastAsia="宋体" w:cs="宋体"/>
          <w:b/>
          <w:sz w:val="28"/>
          <w:szCs w:val="28"/>
        </w:rPr>
      </w:pPr>
      <w:r>
        <w:rPr>
          <w:rFonts w:hint="eastAsia" w:ascii="宋体" w:hAnsi="宋体" w:eastAsia="宋体" w:cs="宋体"/>
          <w:b/>
          <w:sz w:val="28"/>
          <w:szCs w:val="28"/>
        </w:rPr>
        <w:t>设备8：多屏互动软件</w:t>
      </w:r>
    </w:p>
    <w:p w14:paraId="554F54B6">
      <w:pPr>
        <w:rPr>
          <w:rFonts w:hint="eastAsia" w:ascii="宋体" w:hAnsi="宋体" w:eastAsia="宋体" w:cs="宋体"/>
          <w:color w:val="000000"/>
          <w:kern w:val="0"/>
          <w:sz w:val="20"/>
          <w:szCs w:val="20"/>
          <w:highlight w:val="yellow"/>
          <w:lang w:bidi="ar"/>
        </w:rPr>
      </w:pPr>
      <w:r>
        <w:rPr>
          <w:rFonts w:hint="eastAsia" w:ascii="宋体" w:hAnsi="宋体" w:eastAsia="宋体" w:cs="宋体"/>
          <w:color w:val="000000"/>
          <w:kern w:val="0"/>
          <w:sz w:val="20"/>
          <w:szCs w:val="20"/>
          <w:lang w:bidi="ar"/>
        </w:rPr>
        <w:t>1.双屏拓展画板：支持双屏设为拓展模式，两屏一体化展示一张无限画板，支持滑动画板实现板书和资源内容穿越屏幕展示；</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2.双屏同屏画板：支持双屏设为复制模式，两屏同时显示同一画板内容，在一屏上的画板操作，另一屏实时同步；</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3.宽屏素材展示：支持在双屏画布上展示32:9比例的素材资源，支持通过画板移动缩放调整合适的演示尺寸，无需调整分辨率以及比例。</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4.课件上下页联动：支持双屏上下页联动放映演示页，一边屏幕放映当前演示页面，另外一边屏幕放映演示页另一页面，方便同时展示更多演示内容。</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5.课件同步展示：支持双屏同步放映演示页同一页面，增加演示内容的可视角，让学生看得更加清楚。</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6.双线教学：支持在一边的屏幕上打开演示页，另一边的屏幕上打开画板，实现演示内容和板书同步展示。(</w:t>
      </w:r>
      <w:r>
        <w:rPr>
          <w:rFonts w:hint="eastAsia" w:ascii="宋体" w:hAnsi="宋体" w:eastAsia="宋体" w:cs="宋体"/>
          <w:color w:val="000000"/>
          <w:kern w:val="0"/>
          <w:sz w:val="20"/>
          <w:szCs w:val="20"/>
          <w:highlight w:val="yellow"/>
          <w:lang w:bidi="ar"/>
        </w:rPr>
        <w:t>提供软件功能演示视频)</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7.工具栏跟随触控：在双屏教学环境下，在主屏和扩展屏上仅保留一屏的工具栏，工具栏自动跟随教师在哪块屏上的触控进行显示，既满足教师在任意位置可操作，又保证演示界面的简洁性。</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8.三屏拓展画板：支持三屏设为拓展模式，三屏一体化展示一张无限画板，支持滑动画板实现板书和资源内容穿越屏幕展示；(</w:t>
      </w:r>
      <w:r>
        <w:rPr>
          <w:rFonts w:hint="eastAsia" w:ascii="宋体" w:hAnsi="宋体" w:eastAsia="宋体" w:cs="宋体"/>
          <w:color w:val="000000"/>
          <w:kern w:val="0"/>
          <w:sz w:val="20"/>
          <w:szCs w:val="20"/>
          <w:highlight w:val="yellow"/>
          <w:lang w:bidi="ar"/>
        </w:rPr>
        <w:t>提供软件功能演示视频)</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9.三屏同屏画板：支持三屏设为复制模式，三屏同时显示同一画板内容，在一屏上的画板操作，另外两屏实时同步；</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10.宽屏素材展示：支持在三屏画布上展示48：9比例的素材资源，支持通过画板移动缩放调整合适的演示尺寸，无需调整分辨率以及比例。</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11.课件上下页联动：支持三屏上下页联动放映演示页，一边屏幕放映当前演示页面，另外两边屏幕放映演示页另两页面，方便同时展示更多演示内容。</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12.课件同步展示：支持三屏同步放映演示页同一页，增加演示内容的可视角，让学生看得更加清楚。</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13.工具栏跟随触控：在三屏教学环境下，屏幕上仅保留一屏的工具栏，工具栏自动跟随教师在哪块屏上的触控进行显示，既满足教师在任意位置可操作，又保证演示界面的简洁性。</w:t>
      </w:r>
      <w:r>
        <w:rPr>
          <w:rFonts w:hint="eastAsia" w:ascii="宋体" w:hAnsi="宋体" w:eastAsia="宋体" w:cs="宋体"/>
          <w:color w:val="000000"/>
          <w:kern w:val="0"/>
          <w:sz w:val="20"/>
          <w:szCs w:val="20"/>
          <w:lang w:bidi="ar"/>
        </w:rPr>
        <w:br w:type="textWrapping"/>
      </w:r>
    </w:p>
    <w:p w14:paraId="6C4E83FD">
      <w:pPr>
        <w:rPr>
          <w:rFonts w:hint="eastAsia" w:ascii="宋体" w:hAnsi="宋体" w:eastAsia="宋体" w:cs="宋体"/>
          <w:color w:val="000000"/>
          <w:kern w:val="0"/>
          <w:sz w:val="20"/>
          <w:szCs w:val="20"/>
          <w:highlight w:val="yellow"/>
          <w:lang w:bidi="ar"/>
        </w:rPr>
      </w:pPr>
    </w:p>
    <w:p w14:paraId="772D941C">
      <w:pPr>
        <w:spacing w:line="360" w:lineRule="auto"/>
        <w:rPr>
          <w:rFonts w:hint="eastAsia" w:ascii="宋体" w:hAnsi="宋体" w:eastAsia="宋体" w:cs="宋体"/>
          <w:b/>
          <w:sz w:val="28"/>
          <w:szCs w:val="28"/>
        </w:rPr>
      </w:pPr>
      <w:r>
        <w:rPr>
          <w:rFonts w:hint="eastAsia" w:ascii="宋体" w:hAnsi="宋体" w:eastAsia="宋体" w:cs="宋体"/>
          <w:b/>
          <w:sz w:val="28"/>
          <w:szCs w:val="28"/>
        </w:rPr>
        <w:t>设备9：投影仪</w:t>
      </w:r>
    </w:p>
    <w:p w14:paraId="400E119B">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1.分辨率：≥1920×1080</w:t>
      </w:r>
    </w:p>
    <w:p w14:paraId="4E56085C">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2.亮度：≥1050 CVIA/1250 ISO</w:t>
      </w:r>
    </w:p>
    <w:p w14:paraId="5BD057BE">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3.投射比：1.2:1</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4.CPU：≥8核高性能处理器</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5.RAM：≥2GB</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6.内置存储：≥64GB</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7.功能：接口规格支持DC，HDMI以及USB，支持蓝牙，支持Wi-Fi连接</w:t>
      </w:r>
    </w:p>
    <w:p w14:paraId="43EAA1A9">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8.显示技术：DLP，镜头为高透光镀膜镜头，</w:t>
      </w:r>
    </w:p>
    <w:p w14:paraId="2F350C29">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9.支持多种投影方式，正装正投，正装背投，吊装正背投均可</w:t>
      </w:r>
    </w:p>
    <w:p w14:paraId="64458AE2">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10.支持多屏互动。</w:t>
      </w:r>
    </w:p>
    <w:p w14:paraId="3FD87D8B">
      <w:pPr>
        <w:rPr>
          <w:rFonts w:hint="eastAsia" w:ascii="宋体" w:hAnsi="宋体" w:eastAsia="宋体" w:cs="宋体"/>
          <w:color w:val="000000"/>
          <w:kern w:val="0"/>
          <w:sz w:val="20"/>
          <w:szCs w:val="20"/>
          <w:lang w:bidi="ar"/>
        </w:rPr>
      </w:pPr>
    </w:p>
    <w:p w14:paraId="6CAA9D09">
      <w:pPr>
        <w:spacing w:line="360" w:lineRule="auto"/>
        <w:rPr>
          <w:rFonts w:hint="eastAsia" w:ascii="宋体" w:hAnsi="宋体" w:eastAsia="宋体" w:cs="宋体"/>
          <w:b/>
          <w:sz w:val="28"/>
          <w:szCs w:val="28"/>
        </w:rPr>
      </w:pPr>
      <w:r>
        <w:rPr>
          <w:rFonts w:hint="eastAsia" w:ascii="宋体" w:hAnsi="宋体" w:eastAsia="宋体" w:cs="宋体"/>
          <w:b/>
          <w:sz w:val="28"/>
          <w:szCs w:val="28"/>
        </w:rPr>
        <w:t>设备10：笔记本电脑</w:t>
      </w:r>
    </w:p>
    <w:p w14:paraId="15F1C159">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1.处理器：≥（16核，2.0GHz主频）；</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2.内存：≥32G LDDR5x 8533MT/s；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3.硬盘：≥1T M.2 PCIe NVME SSD固态硬盘；</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4.显示屏：≥14寸显示屏，分辨率≥2560×1600，亮度≥400nits，支持180度开合，16:10IPS屏占比90%；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5.显卡：集成 Intel 高性能显卡；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6.网卡：802.11 AX 2x2无线网卡（支持WIFI6E协议），支持蓝牙5.0功能；</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7.键盘：标准键盘；</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8.摄像头：720P高清摄像头；</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9.接口：5个USB接口（含1个全功能type-c接口、1个雷电接口），HDMI接口、RJ45；</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10.电池：内置60WHr或以上锂电池；</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11.体积：重量≤1.5Kg，厚度≤15.9mm；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13.操作系统：预装Windows正版操作系统；</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14.配件：原厂电源适配器。</w:t>
      </w:r>
    </w:p>
    <w:p w14:paraId="024EC683">
      <w:pPr>
        <w:rPr>
          <w:rFonts w:hint="eastAsia" w:ascii="宋体" w:hAnsi="宋体" w:eastAsia="宋体" w:cs="宋体"/>
          <w:color w:val="000000"/>
          <w:kern w:val="0"/>
          <w:sz w:val="20"/>
          <w:szCs w:val="20"/>
          <w:lang w:bidi="ar"/>
        </w:rPr>
      </w:pPr>
    </w:p>
    <w:p w14:paraId="2CDA00D5">
      <w:pPr>
        <w:spacing w:line="360" w:lineRule="auto"/>
        <w:rPr>
          <w:rFonts w:hint="eastAsia" w:ascii="宋体" w:hAnsi="宋体" w:eastAsia="宋体" w:cs="宋体"/>
          <w:color w:val="000000"/>
          <w:kern w:val="0"/>
          <w:sz w:val="22"/>
          <w:lang w:bidi="ar"/>
        </w:rPr>
      </w:pPr>
      <w:r>
        <w:rPr>
          <w:rFonts w:hint="eastAsia" w:ascii="宋体" w:hAnsi="宋体" w:eastAsia="宋体" w:cs="宋体"/>
          <w:b/>
          <w:sz w:val="28"/>
          <w:szCs w:val="28"/>
        </w:rPr>
        <w:t>设备11:摄像头(数量32个）</w:t>
      </w:r>
    </w:p>
    <w:p w14:paraId="1847DFB1">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1.最高分辨率可达2560×1440 @25 fps</w:t>
      </w:r>
    </w:p>
    <w:p w14:paraId="3832BE65">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2.支持用户登录锁定机制，及密码复杂度提示</w:t>
      </w:r>
    </w:p>
    <w:p w14:paraId="03FDACD5">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3.支持SmartIR，防止夜间红外过曝</w:t>
      </w:r>
    </w:p>
    <w:p w14:paraId="620FD72E">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4.支持背光补偿，强光抑制，3D数字降噪，数字宽动态，适应不同使用环境</w:t>
      </w:r>
    </w:p>
    <w:p w14:paraId="6EBBB8E5">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5.支持ROI感兴趣区域增强编码</w:t>
      </w:r>
    </w:p>
    <w:p w14:paraId="649694B8">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6.支持开放型网络视频接口，ISAPI，SDK，GB28181协议</w:t>
      </w:r>
    </w:p>
    <w:p w14:paraId="5A27907B">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7.含1个内置麦克风</w:t>
      </w:r>
    </w:p>
    <w:p w14:paraId="4CADCBC7">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8.智能补光，支持白光/红外双补光，红外光最远可达30 m，白光最远可达30 m</w:t>
      </w:r>
    </w:p>
    <w:p w14:paraId="7F92E1DD">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9.符合IP66防尘防水设计，可靠性高，含辅材，含安装</w:t>
      </w:r>
    </w:p>
    <w:p w14:paraId="52C9BEA9">
      <w:pPr>
        <w:spacing w:line="360" w:lineRule="auto"/>
        <w:rPr>
          <w:rFonts w:hint="eastAsia" w:ascii="宋体" w:hAnsi="宋体" w:eastAsia="宋体" w:cs="宋体"/>
          <w:b/>
          <w:sz w:val="28"/>
          <w:szCs w:val="28"/>
        </w:rPr>
      </w:pPr>
      <w:r>
        <w:rPr>
          <w:rFonts w:hint="eastAsia" w:ascii="宋体" w:hAnsi="宋体" w:eastAsia="宋体" w:cs="宋体"/>
          <w:b/>
          <w:sz w:val="28"/>
          <w:szCs w:val="28"/>
        </w:rPr>
        <w:t>设备12:交换机（数量3台）</w:t>
      </w:r>
    </w:p>
    <w:p w14:paraId="69B5FDB9">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1.含16个10/100/1000Mbps自适应电口；</w:t>
      </w:r>
    </w:p>
    <w:p w14:paraId="71750A5C">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2.含1个10/100/1000Mbps自适应上联电口；</w:t>
      </w:r>
    </w:p>
    <w:p w14:paraId="6662AAC1">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3.含1个1000Mbps上联SFP光口；</w:t>
      </w:r>
    </w:p>
    <w:p w14:paraId="52B0BC33">
      <w:pPr>
        <w:spacing w:line="360" w:lineRule="auto"/>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4.含辅材，含安装。</w:t>
      </w:r>
    </w:p>
    <w:p w14:paraId="503D391A">
      <w:pPr>
        <w:spacing w:line="360" w:lineRule="auto"/>
        <w:rPr>
          <w:rFonts w:hint="eastAsia" w:ascii="宋体" w:hAnsi="宋体" w:eastAsia="宋体" w:cs="宋体"/>
          <w:color w:val="000000"/>
          <w:kern w:val="0"/>
          <w:sz w:val="22"/>
          <w:lang w:bidi="ar"/>
        </w:rPr>
      </w:pPr>
    </w:p>
    <w:p w14:paraId="1D7D3B34">
      <w:pPr>
        <w:widowControl/>
        <w:jc w:val="left"/>
        <w:textAlignment w:val="top"/>
        <w:rPr>
          <w:rFonts w:hint="eastAsia" w:ascii="宋体" w:hAnsi="宋体" w:eastAsia="宋体" w:cs="宋体"/>
          <w:color w:val="000000"/>
          <w:kern w:val="0"/>
          <w:sz w:val="22"/>
          <w:lang w:bidi="ar"/>
        </w:rPr>
      </w:pPr>
    </w:p>
    <w:p w14:paraId="3C20EBE4">
      <w:pPr>
        <w:spacing w:line="360" w:lineRule="auto"/>
        <w:rPr>
          <w:rFonts w:hint="eastAsia" w:ascii="宋体" w:hAnsi="宋体" w:eastAsia="宋体" w:cs="宋体"/>
          <w:color w:val="000000"/>
          <w:kern w:val="0"/>
          <w:sz w:val="22"/>
          <w:lang w:bidi="ar"/>
        </w:rPr>
      </w:pPr>
      <w:r>
        <w:rPr>
          <w:rFonts w:hint="eastAsia" w:ascii="宋体" w:hAnsi="宋体" w:eastAsia="宋体" w:cs="宋体"/>
          <w:b/>
          <w:sz w:val="28"/>
          <w:szCs w:val="28"/>
        </w:rPr>
        <w:t>设备13：录像机</w:t>
      </w:r>
    </w:p>
    <w:p w14:paraId="2449C895">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1.视频接入路数：≥64路</w:t>
      </w:r>
    </w:p>
    <w:p w14:paraId="5E3C2D87">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2.网络输入带宽：≥320Mbps</w:t>
      </w:r>
    </w:p>
    <w:p w14:paraId="5376E4DE">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3.视频编码格式：支持H.265、Smart265、H.264、Smart264</w:t>
      </w:r>
    </w:p>
    <w:p w14:paraId="6BDC8FF7">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4.接入兼容性：可接驳符合ONVIF、RTSP标准的网络摄像机</w:t>
      </w:r>
    </w:p>
    <w:p w14:paraId="482B9010">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5.HDMI输出：≥1路，支持4K（3840×2160）/30Hz输出</w:t>
      </w:r>
    </w:p>
    <w:p w14:paraId="30431EAE">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6.VGA输出：≥1路，支持1080P（1920×1080）/60Hz输出</w:t>
      </w:r>
    </w:p>
    <w:p w14:paraId="0EB80399">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7.输出模式：HDMI与VGA支持异源输出</w:t>
      </w:r>
    </w:p>
    <w:p w14:paraId="0C404923">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8.音频输出：≥1路</w:t>
      </w:r>
    </w:p>
    <w:p w14:paraId="17D4221A">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9.视频解码能力：≥12路1080P解码（开启增强模式后≥16路1080P）</w:t>
      </w:r>
    </w:p>
    <w:p w14:paraId="3B045FB8">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10.同步回放：≥16路本地同步回放</w:t>
      </w:r>
    </w:p>
    <w:p w14:paraId="5CB4F472">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11.硬盘盘位：8个SATA接口</w:t>
      </w:r>
    </w:p>
    <w:p w14:paraId="6240D611">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12.单盘最大容量</w:t>
      </w:r>
      <w:r>
        <w:rPr>
          <w:rFonts w:hint="eastAsia" w:ascii="宋体" w:hAnsi="宋体" w:eastAsia="宋体" w:cs="宋体"/>
          <w:color w:val="000000"/>
          <w:kern w:val="0"/>
          <w:sz w:val="22"/>
          <w:lang w:bidi="ar"/>
        </w:rPr>
        <w:tab/>
      </w:r>
      <w:r>
        <w:rPr>
          <w:rFonts w:hint="eastAsia" w:ascii="宋体" w:hAnsi="宋体" w:eastAsia="宋体" w:cs="宋体"/>
          <w:color w:val="000000"/>
          <w:kern w:val="0"/>
          <w:sz w:val="22"/>
          <w:lang w:bidi="ar"/>
        </w:rPr>
        <w:t>≥10TB</w:t>
      </w:r>
    </w:p>
    <w:p w14:paraId="0DB14F00">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13.录像分辨率：支持800万/600万/500万/400万/300万/1080p等</w:t>
      </w:r>
    </w:p>
    <w:p w14:paraId="3999D574">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14.网络接口：2个RJ45 10M/100M/1000M自适应以太网口</w:t>
      </w:r>
    </w:p>
    <w:p w14:paraId="13C4645D">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15.USB接口：2个USB2.0（前置），1个USB3.0（后置）</w:t>
      </w:r>
    </w:p>
    <w:p w14:paraId="7CC6FC28">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16.串行接口：1路RS-232，1路RS-485</w:t>
      </w:r>
    </w:p>
    <w:p w14:paraId="13CA40B0">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17.支持手机远程预览/回放/配置</w:t>
      </w:r>
    </w:p>
    <w:p w14:paraId="54C3553D">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18.标准机架式设计，含辅材和安装调试。</w:t>
      </w:r>
    </w:p>
    <w:p w14:paraId="00D2D2EF">
      <w:pPr>
        <w:widowControl/>
        <w:jc w:val="left"/>
        <w:textAlignment w:val="top"/>
        <w:rPr>
          <w:rFonts w:hint="eastAsia" w:ascii="宋体" w:hAnsi="宋体" w:eastAsia="宋体" w:cs="宋体"/>
          <w:color w:val="000000"/>
          <w:kern w:val="0"/>
          <w:sz w:val="22"/>
          <w:lang w:bidi="ar"/>
        </w:rPr>
      </w:pPr>
    </w:p>
    <w:p w14:paraId="32A06F95">
      <w:pPr>
        <w:spacing w:line="360" w:lineRule="auto"/>
        <w:rPr>
          <w:rFonts w:hint="eastAsia" w:ascii="宋体" w:hAnsi="宋体" w:eastAsia="宋体" w:cs="宋体"/>
          <w:b/>
          <w:sz w:val="28"/>
          <w:szCs w:val="28"/>
        </w:rPr>
      </w:pPr>
      <w:r>
        <w:rPr>
          <w:rFonts w:hint="eastAsia" w:ascii="宋体" w:hAnsi="宋体" w:eastAsia="宋体" w:cs="宋体"/>
          <w:b/>
          <w:sz w:val="28"/>
          <w:szCs w:val="28"/>
        </w:rPr>
        <w:t>设备14：显示屏</w:t>
      </w:r>
    </w:p>
    <w:p w14:paraId="19358E0A">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1.整机屏幕尺寸≥65寸，高清分辨率：3840*2160 4K超高清分辨率高清分辨率；</w:t>
      </w:r>
    </w:p>
    <w:p w14:paraId="6AE12AB7">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2.运动补偿：在处理运动物体时3D降噪技术自动运算消除动态伪影，确保画面流畅自然。</w:t>
      </w:r>
    </w:p>
    <w:p w14:paraId="6A8CDD9F">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细腻画质：原生10bit图像处理芯片相较8bit，颜色深度增加呈现更多颜色级别与色彩层次，减少图像色带和条纹现象，使画面更加平滑细腻。</w:t>
      </w:r>
    </w:p>
    <w:p w14:paraId="0E984E7E">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3.细节高保真：在高对比度场景10bit图像处理芯片对细节无损处理更优秀，避免图像细节失真，画面还原度更高。</w:t>
      </w:r>
    </w:p>
    <w:p w14:paraId="31466D93">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4.内置扬声器：内置双扬声器系统，无需外接音响，即可享受有声有色的视频播放。</w:t>
      </w:r>
    </w:p>
    <w:p w14:paraId="2C5E2E59">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5.便捷播放：USB接口支持U盘直插播放视频（AVI格式）/音频/图片/文档，可作为广告机使用，满足多种商业展示需求。</w:t>
      </w:r>
    </w:p>
    <w:p w14:paraId="35AEC807">
      <w:pPr>
        <w:widowControl/>
        <w:jc w:val="left"/>
        <w:textAlignment w:val="top"/>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6.丰富接口：提供HDMI/VGA/USB/DVI/BNC/232串口的丰富接口，全面兼容各种图像输入设备，含辅材，含安装。</w:t>
      </w:r>
    </w:p>
    <w:p w14:paraId="5FBBF5BE">
      <w:pPr>
        <w:rPr>
          <w:rFonts w:hint="eastAsia" w:ascii="宋体" w:hAnsi="宋体" w:eastAsia="宋体" w:cs="宋体"/>
          <w:color w:val="000000"/>
          <w:kern w:val="0"/>
          <w:sz w:val="20"/>
          <w:szCs w:val="20"/>
          <w:lang w:bidi="ar"/>
        </w:rPr>
      </w:pPr>
    </w:p>
    <w:p w14:paraId="641171FC">
      <w:pPr>
        <w:spacing w:line="360" w:lineRule="auto"/>
        <w:rPr>
          <w:rFonts w:hint="eastAsia" w:ascii="宋体" w:hAnsi="宋体" w:eastAsia="宋体" w:cs="宋体"/>
          <w:b/>
          <w:sz w:val="28"/>
          <w:szCs w:val="28"/>
        </w:rPr>
      </w:pPr>
      <w:r>
        <w:rPr>
          <w:rFonts w:hint="eastAsia" w:ascii="宋体" w:hAnsi="宋体" w:eastAsia="宋体" w:cs="宋体"/>
          <w:b/>
          <w:sz w:val="28"/>
          <w:szCs w:val="28"/>
        </w:rPr>
        <w:t>设备15：UPS不间断电源</w:t>
      </w:r>
    </w:p>
    <w:p w14:paraId="60426108">
      <w:pPr>
        <w:widowControl/>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1.总体要求：UPS要求为模块化UPS：主机功率为：240KVA或以上，功率模块不低于60KVA，数量不低于2块，延时不低于1小时。</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2.主机要求：功率因数为：1</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2.1整机效率：≥95%</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2.2输出电压精度：＞±1%</w:t>
      </w:r>
      <w:r>
        <w:rPr>
          <w:rFonts w:hint="eastAsia" w:ascii="宋体" w:hAnsi="宋体" w:eastAsia="宋体" w:cs="宋体"/>
          <w:color w:val="000000"/>
          <w:kern w:val="0"/>
          <w:sz w:val="20"/>
          <w:szCs w:val="20"/>
          <w:highlight w:val="yellow"/>
          <w:lang w:bidi="ar"/>
        </w:rPr>
        <w:br w:type="textWrapping"/>
      </w:r>
      <w:r>
        <w:rPr>
          <w:rFonts w:hint="eastAsia" w:ascii="宋体" w:hAnsi="宋体" w:eastAsia="宋体" w:cs="宋体"/>
          <w:color w:val="000000"/>
          <w:kern w:val="0"/>
          <w:sz w:val="20"/>
          <w:szCs w:val="20"/>
          <w:lang w:bidi="ar"/>
        </w:rPr>
        <w:t>2.3抗过载能力：125%负载率＞10分钟以上</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2.4旁路逆变转换时间：输入电压为额定值、输出为50%额定阻性负载，正常工作方式与旁路工作相互转换时间应：I＜lms(额定输出容量＞10kVA)  ＜lms(额定输出容量≤10kVA)</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2.5输出电压不平衡度（输出二相）：平衡负载：0.1%  100%不平衡载：0.4%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2.6输出波形失真度：正常工作、额定阻性负载：0.4%，电池逆变工作、额定阻性负载：0.6%，正常工作、额定非线性负载：2.8%，电池逆变工作、额定非线性负载：0.9%</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3.蓄电池参数</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3.1设计使用寿命≥10年。</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3.2大电流放电：以30I放电3min，极柱应不熔断、内部汇流排应不熔断，外观应不出现异常。</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3.3容量保存率：静置28天后容量保存率应≥99%</w:t>
      </w:r>
    </w:p>
    <w:p w14:paraId="1F67D10D">
      <w:pPr>
        <w:widowControl/>
        <w:tabs>
          <w:tab w:val="left" w:pos="312"/>
        </w:tabs>
        <w:jc w:val="left"/>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3.4密封反应效率：应大于99%</w:t>
      </w:r>
    </w:p>
    <w:p w14:paraId="4397E9EF">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3.5过度放电：30天过度放电结束后，容量恢复值应≥90%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3.6再充电性能：恒压充电24h的再充电能力因素Rem应≥90%</w:t>
      </w:r>
    </w:p>
    <w:p w14:paraId="1D069F13">
      <w:pPr>
        <w:rPr>
          <w:rFonts w:hint="eastAsia" w:ascii="宋体" w:hAnsi="宋体" w:eastAsia="宋体" w:cs="宋体"/>
          <w:color w:val="000000"/>
          <w:kern w:val="0"/>
          <w:sz w:val="20"/>
          <w:szCs w:val="20"/>
          <w:lang w:bidi="ar"/>
        </w:rPr>
      </w:pPr>
    </w:p>
    <w:p w14:paraId="0F25BBD3">
      <w:pPr>
        <w:spacing w:line="360" w:lineRule="auto"/>
        <w:rPr>
          <w:rFonts w:hint="eastAsia" w:ascii="宋体" w:hAnsi="宋体" w:eastAsia="宋体" w:cs="宋体"/>
          <w:b/>
          <w:sz w:val="28"/>
          <w:szCs w:val="28"/>
        </w:rPr>
      </w:pPr>
      <w:r>
        <w:rPr>
          <w:rFonts w:hint="eastAsia" w:ascii="宋体" w:hAnsi="宋体" w:eastAsia="宋体" w:cs="宋体"/>
          <w:b/>
          <w:sz w:val="28"/>
          <w:szCs w:val="28"/>
        </w:rPr>
        <w:t>设备16：网络机柜（数量10个）</w:t>
      </w:r>
    </w:p>
    <w:p w14:paraId="7A8637A0">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1.标准：符合ANSI/EIA RS-310-D、IEC297-2、DIN41494；PART1、DIN41494；PART7、GB/T3047.2-92；兼容ETSI标准。</w:t>
      </w:r>
    </w:p>
    <w:p w14:paraId="32480EE6">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2.尺寸：宽600*深1200*高2050mm</w:t>
      </w:r>
    </w:p>
    <w:p w14:paraId="107B72EC">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3.容量：≥42U</w:t>
      </w:r>
    </w:p>
    <w:p w14:paraId="5FD5E4F1">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4.配置：10A8位PDU插排不少于一个，固定板不少于3块，风扇部件1组，4只两寸重型脚轮，4只支脚，M6方螺母钉20套，内六角扳手一只。</w:t>
      </w:r>
    </w:p>
    <w:p w14:paraId="40B389E1">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5.特点：单开平板六角网孔前门；单开平板六角网孔后门，网孔通风率≥75%；前后门免焊加强筋结构，美观牢固；前后门配高级典雅锁。</w:t>
      </w:r>
    </w:p>
    <w:p w14:paraId="250C73E3">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6.承载：静载≥500KG（使用抗震底座）</w:t>
      </w:r>
    </w:p>
    <w:p w14:paraId="48898DE1">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7.防护等级：IP20</w:t>
      </w:r>
    </w:p>
    <w:p w14:paraId="20049335">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8.主要材料：方孔条与安装梁：耐指纹敷铝锌板；其余：SPCC优质冷轧板</w:t>
      </w:r>
    </w:p>
    <w:p w14:paraId="5BF4C8E9">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9.厚度：方孔条2.0mm；其余1.0mm。</w:t>
      </w:r>
    </w:p>
    <w:p w14:paraId="6EAC125D">
      <w:pP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10.表面处理：方孔条、安装横梁：镀铝锌板；其余：脱脂、硅烷化处理、静电喷塑。</w:t>
      </w:r>
    </w:p>
    <w:p w14:paraId="413CD76D">
      <w:pPr>
        <w:rPr>
          <w:rFonts w:hint="eastAsia" w:ascii="宋体" w:hAnsi="宋体" w:eastAsia="宋体" w:cs="宋体"/>
          <w:color w:val="000000"/>
          <w:kern w:val="0"/>
          <w:sz w:val="20"/>
          <w:szCs w:val="20"/>
          <w:lang w:bidi="ar"/>
        </w:rPr>
      </w:pPr>
    </w:p>
    <w:sectPr>
      <w:headerReference r:id="rId5" w:type="first"/>
      <w:footerReference r:id="rId8" w:type="first"/>
      <w:headerReference r:id="rId3" w:type="default"/>
      <w:footerReference r:id="rId6" w:type="default"/>
      <w:headerReference r:id="rId4" w:type="even"/>
      <w:footerReference r:id="rId7" w:type="even"/>
      <w:pgSz w:w="12240" w:h="15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BF0F">
    <w:pPr>
      <w:widowControl/>
      <w:tabs>
        <w:tab w:val="center" w:pos="4320"/>
        <w:tab w:val="right" w:pos="8640"/>
      </w:tabs>
      <w:jc w:val="left"/>
      <w:rPr>
        <w:rFonts w:ascii="Calibri" w:hAnsi="Calibri" w:eastAsia="等线" w:cs="Times New Roman"/>
        <w:kern w:val="0"/>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958AE">
    <w:pPr>
      <w:widowControl/>
      <w:tabs>
        <w:tab w:val="center" w:pos="4320"/>
        <w:tab w:val="right" w:pos="8640"/>
      </w:tabs>
      <w:jc w:val="left"/>
      <w:rPr>
        <w:rFonts w:ascii="Calibri" w:hAnsi="Calibri" w:eastAsia="等线" w:cs="Times New Roman"/>
        <w:kern w:val="0"/>
        <w:sz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3F9D0">
    <w:pPr>
      <w:widowControl/>
      <w:tabs>
        <w:tab w:val="center" w:pos="4320"/>
        <w:tab w:val="right" w:pos="8640"/>
      </w:tabs>
      <w:jc w:val="left"/>
      <w:rPr>
        <w:rFonts w:ascii="Calibri" w:hAnsi="Calibri" w:eastAsia="等线" w:cs="Times New Roman"/>
        <w:kern w:val="0"/>
        <w:sz w:val="2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C1EA6">
    <w:pPr>
      <w:widowControl/>
      <w:tabs>
        <w:tab w:val="center" w:pos="4320"/>
        <w:tab w:val="right" w:pos="8640"/>
      </w:tabs>
      <w:jc w:val="left"/>
      <w:rPr>
        <w:rFonts w:ascii="Calibri" w:hAnsi="Calibri" w:eastAsia="等线" w:cs="Times New Roman"/>
        <w:kern w:val="0"/>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5DA2E">
    <w:pPr>
      <w:widowControl/>
      <w:tabs>
        <w:tab w:val="center" w:pos="4320"/>
        <w:tab w:val="right" w:pos="8640"/>
      </w:tabs>
      <w:jc w:val="left"/>
      <w:rPr>
        <w:rFonts w:ascii="Calibri" w:hAnsi="Calibri" w:eastAsia="等线" w:cs="Times New Roman"/>
        <w:kern w:val="0"/>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28EE2">
    <w:pPr>
      <w:widowControl/>
      <w:tabs>
        <w:tab w:val="center" w:pos="4320"/>
        <w:tab w:val="right" w:pos="8640"/>
      </w:tabs>
      <w:jc w:val="left"/>
      <w:rPr>
        <w:rFonts w:ascii="Calibri" w:hAnsi="Calibri" w:eastAsia="等线" w:cs="Times New Roman"/>
        <w:kern w:val="0"/>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26E8DF"/>
    <w:multiLevelType w:val="singleLevel"/>
    <w:tmpl w:val="E126E8DF"/>
    <w:lvl w:ilvl="0" w:tentative="0">
      <w:start w:val="1"/>
      <w:numFmt w:val="chineseCounting"/>
      <w:suff w:val="nothing"/>
      <w:lvlText w:val="%1、"/>
      <w:lvlJc w:val="left"/>
      <w:rPr>
        <w:rFonts w:hint="eastAsia"/>
      </w:rPr>
    </w:lvl>
  </w:abstractNum>
  <w:abstractNum w:abstractNumId="1">
    <w:nsid w:val="E8257918"/>
    <w:multiLevelType w:val="singleLevel"/>
    <w:tmpl w:val="E8257918"/>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JiZTFhODMzNDkwM2I4YzVkNTMxYzg1ZDQzNzIwYmQifQ=="/>
  </w:docVars>
  <w:rsids>
    <w:rsidRoot w:val="00B1318D"/>
    <w:rsid w:val="00004DB5"/>
    <w:rsid w:val="0001735E"/>
    <w:rsid w:val="00071734"/>
    <w:rsid w:val="00074805"/>
    <w:rsid w:val="00084D60"/>
    <w:rsid w:val="000A2C59"/>
    <w:rsid w:val="001004A7"/>
    <w:rsid w:val="00172E74"/>
    <w:rsid w:val="00193612"/>
    <w:rsid w:val="001A7194"/>
    <w:rsid w:val="001C604D"/>
    <w:rsid w:val="0020240D"/>
    <w:rsid w:val="002426AE"/>
    <w:rsid w:val="002864DA"/>
    <w:rsid w:val="002D786B"/>
    <w:rsid w:val="00406E7B"/>
    <w:rsid w:val="00480B2E"/>
    <w:rsid w:val="004C1DB2"/>
    <w:rsid w:val="00511625"/>
    <w:rsid w:val="00523B06"/>
    <w:rsid w:val="00531424"/>
    <w:rsid w:val="006460D8"/>
    <w:rsid w:val="006737E2"/>
    <w:rsid w:val="00690F90"/>
    <w:rsid w:val="006D66D6"/>
    <w:rsid w:val="006E6743"/>
    <w:rsid w:val="00871DD9"/>
    <w:rsid w:val="008A4459"/>
    <w:rsid w:val="008C0FBC"/>
    <w:rsid w:val="008D03A7"/>
    <w:rsid w:val="0093000E"/>
    <w:rsid w:val="009B1C3F"/>
    <w:rsid w:val="009C5E1C"/>
    <w:rsid w:val="00AD43F2"/>
    <w:rsid w:val="00B1318D"/>
    <w:rsid w:val="00B464A0"/>
    <w:rsid w:val="00B75C0A"/>
    <w:rsid w:val="00BF38B5"/>
    <w:rsid w:val="00C736CF"/>
    <w:rsid w:val="00C92ACD"/>
    <w:rsid w:val="00D60FCC"/>
    <w:rsid w:val="00D703BD"/>
    <w:rsid w:val="00D82742"/>
    <w:rsid w:val="00DB6771"/>
    <w:rsid w:val="00E80E33"/>
    <w:rsid w:val="00E84387"/>
    <w:rsid w:val="00E86745"/>
    <w:rsid w:val="00EE2590"/>
    <w:rsid w:val="00EF0764"/>
    <w:rsid w:val="00F13694"/>
    <w:rsid w:val="00F2660A"/>
    <w:rsid w:val="00F30DE8"/>
    <w:rsid w:val="00FA1809"/>
    <w:rsid w:val="00FC65F8"/>
    <w:rsid w:val="032B39D1"/>
    <w:rsid w:val="0C3B1C9C"/>
    <w:rsid w:val="0EA93835"/>
    <w:rsid w:val="11EA3D07"/>
    <w:rsid w:val="16DE4297"/>
    <w:rsid w:val="18CF2981"/>
    <w:rsid w:val="195F2D42"/>
    <w:rsid w:val="1BB13FAE"/>
    <w:rsid w:val="261F6CE5"/>
    <w:rsid w:val="288B76AF"/>
    <w:rsid w:val="312D1C4B"/>
    <w:rsid w:val="3AB75EB3"/>
    <w:rsid w:val="3BE41159"/>
    <w:rsid w:val="4A4C4986"/>
    <w:rsid w:val="4A5509E6"/>
    <w:rsid w:val="4B5A11A2"/>
    <w:rsid w:val="4F760A49"/>
    <w:rsid w:val="53DE7BA6"/>
    <w:rsid w:val="5B6E1487"/>
    <w:rsid w:val="5BF03BF2"/>
    <w:rsid w:val="5E437E75"/>
    <w:rsid w:val="602F7491"/>
    <w:rsid w:val="61C20E69"/>
    <w:rsid w:val="662273B7"/>
    <w:rsid w:val="699F798D"/>
    <w:rsid w:val="6BDC43D9"/>
    <w:rsid w:val="6D943EDD"/>
    <w:rsid w:val="74BC3141"/>
    <w:rsid w:val="75137D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0"/>
    <w:pPr>
      <w:jc w:val="left"/>
    </w:pPr>
    <w:rPr>
      <w:szCs w:val="24"/>
    </w:rPr>
  </w:style>
  <w:style w:type="paragraph" w:styleId="3">
    <w:name w:val="Balloon Text"/>
    <w:basedOn w:val="1"/>
    <w:link w:val="15"/>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semiHidden/>
    <w:unhideWhenUsed/>
    <w:uiPriority w:val="99"/>
    <w:rPr>
      <w:b/>
      <w:bCs/>
      <w:szCs w:val="22"/>
    </w:rPr>
  </w:style>
  <w:style w:type="table" w:styleId="8">
    <w:name w:val="Table Grid"/>
    <w:basedOn w:val="7"/>
    <w:qFormat/>
    <w:uiPriority w:val="0"/>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character" w:customStyle="1" w:styleId="13">
    <w:name w:val="批注文字 字符"/>
    <w:basedOn w:val="9"/>
    <w:link w:val="2"/>
    <w:semiHidden/>
    <w:qFormat/>
    <w:uiPriority w:val="0"/>
    <w:rPr>
      <w:szCs w:val="24"/>
    </w:rPr>
  </w:style>
  <w:style w:type="character" w:customStyle="1" w:styleId="14">
    <w:name w:val="批注主题 字符"/>
    <w:basedOn w:val="13"/>
    <w:link w:val="6"/>
    <w:semiHidden/>
    <w:uiPriority w:val="99"/>
    <w:rPr>
      <w:rFonts w:asciiTheme="minorHAnsi" w:hAnsiTheme="minorHAnsi" w:eastAsiaTheme="minorEastAsia" w:cstheme="minorBidi"/>
      <w:b/>
      <w:bCs/>
      <w:kern w:val="2"/>
      <w:sz w:val="21"/>
      <w:szCs w:val="22"/>
    </w:rPr>
  </w:style>
  <w:style w:type="character" w:customStyle="1" w:styleId="15">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10236</Words>
  <Characters>12429</Characters>
  <Lines>90</Lines>
  <Paragraphs>25</Paragraphs>
  <TotalTime>5</TotalTime>
  <ScaleCrop>false</ScaleCrop>
  <LinksUpToDate>false</LinksUpToDate>
  <CharactersWithSpaces>12532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2026-06-04T01:41:00Z</dcterms:created>
  <dc:creator>杨 金桐</dc:creator>
  <cp:lastModifiedBy>张帅磊</cp:lastModifiedBy>
  <dcterms:modified xsi:type="dcterms:W3CDTF">2026-06-05T00:29:34Z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0D8784EDFD5A46FBB74194511F2FD7F7_13</vt:lpwstr>
  </property>
  <property fmtid="{D5CDD505-2E9C-101B-9397-08002B2CF9AE}" pid="4" name="KSOTemplateDocerSaveRecord">
    <vt:lpwstr>eyJoZGlkIjoiNGZlOTE3NmU2NzYzNTkyZTM0ZGY1NTZkYTk3ZTdkYmIiLCJ1c2VySWQiOiIxNzg0MDE3NjYyIn0=</vt:lpwstr>
  </property>
</Properties>
</file>