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omments.xml" ContentType="application/vnd.openxmlformats-officedocument.wordprocessingml.comments+xml"/>
  <Override PartName="/word/commentsExtended.xml" ContentType="application/vnd.openxmlformats-officedocument.wordprocessingml.commentsExtended+xml"/>
  <Override PartName="/word/document.xml" ContentType="application/vnd.openxmlformats-officedocument.wordprocessingml.document.main+xml"/>
  <Override PartName="/word/fontTable.xml" ContentType="application/vnd.openxmlformats-officedocument.wordprocessingml.fontTable+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44A2D2">
      <w:pPr>
        <w:adjustRightInd w:val="0"/>
        <w:snapToGrid w:val="0"/>
        <w:spacing w:line="560" w:lineRule="exact"/>
        <w:jc w:val="center"/>
        <w:outlineLvl w:val="1"/>
        <w:rPr>
          <w:rFonts w:ascii="黑体" w:hAnsi="黑体" w:eastAsia="黑体"/>
          <w:spacing w:val="30"/>
          <w:sz w:val="36"/>
          <w:szCs w:val="32"/>
        </w:rPr>
      </w:pPr>
      <w:r>
        <w:rPr>
          <w:rFonts w:hint="eastAsia" w:ascii="黑体" w:hAnsi="黑体" w:eastAsia="黑体"/>
          <w:spacing w:val="30"/>
          <w:sz w:val="36"/>
          <w:szCs w:val="32"/>
        </w:rPr>
        <w:t>技术要求</w:t>
      </w:r>
    </w:p>
    <w:p w14:paraId="2331AEC2">
      <w:pPr>
        <w:pStyle w:val="6"/>
        <w:shd w:val="clear" w:color="auto" w:fill="FFFFFF"/>
        <w:spacing w:before="0" w:beforeAutospacing="0" w:after="0" w:afterAutospacing="0" w:line="560" w:lineRule="exact"/>
        <w:jc w:val="both"/>
        <w:rPr>
          <w:rFonts w:ascii="黑体" w:hAnsi="黑体" w:eastAsia="黑体" w:cs="黑体"/>
          <w:color w:val="0F1115"/>
          <w:shd w:val="clear" w:color="auto" w:fill="FFFFFF"/>
        </w:rPr>
      </w:pPr>
      <w:r>
        <w:rPr>
          <w:rFonts w:hint="eastAsia" w:ascii="黑体" w:hAnsi="黑体" w:eastAsia="黑体" w:cs="黑体"/>
          <w:color w:val="0F1115"/>
          <w:shd w:val="clear" w:color="auto" w:fill="FFFFFF"/>
        </w:rPr>
        <w:t>1.</w:t>
      </w:r>
      <w:r>
        <w:rPr>
          <w:rFonts w:ascii="Times New Roman" w:hAnsi="Times New Roman" w:eastAsia="黑体" w:cs="Times New Roman"/>
          <w:color w:val="0F1115"/>
          <w:shd w:val="clear" w:color="auto" w:fill="FFFFFF"/>
        </w:rPr>
        <w:t>98</w:t>
      </w:r>
      <w:r>
        <w:rPr>
          <w:rFonts w:hint="eastAsia" w:ascii="黑体" w:hAnsi="黑体" w:eastAsia="黑体" w:cs="黑体"/>
          <w:color w:val="0F1115"/>
          <w:shd w:val="clear" w:color="auto" w:fill="FFFFFF"/>
        </w:rPr>
        <w:t>寸大屏交互式智慧教学终端</w:t>
      </w:r>
    </w:p>
    <w:p w14:paraId="79E448C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1.1</w:t>
      </w:r>
      <w:r>
        <w:rPr>
          <w:rFonts w:hint="eastAsia" w:ascii="仿宋_GB2312" w:hAnsi="仿宋_GB2312" w:eastAsia="仿宋_GB2312" w:cs="仿宋_GB2312"/>
          <w:color w:val="0F1115"/>
          <w:shd w:val="clear" w:color="auto" w:fill="FFFFFF"/>
        </w:rPr>
        <w:t xml:space="preserve"> 整体采用</w:t>
      </w:r>
      <w:r>
        <w:rPr>
          <w:rFonts w:hint="eastAsia" w:ascii="Times New Roman" w:hAnsi="Times New Roman" w:eastAsia="仿宋_GB2312" w:cs="Times New Roman"/>
          <w:color w:val="0F1115"/>
          <w:shd w:val="clear" w:color="auto" w:fill="FFFFFF"/>
        </w:rPr>
        <w:t>ABA</w:t>
      </w:r>
      <w:r>
        <w:rPr>
          <w:rFonts w:hint="eastAsia" w:ascii="仿宋_GB2312" w:hAnsi="仿宋_GB2312" w:eastAsia="仿宋_GB2312" w:cs="仿宋_GB2312"/>
          <w:color w:val="0F1115"/>
          <w:shd w:val="clear" w:color="auto" w:fill="FFFFFF"/>
        </w:rPr>
        <w:t>样式，左、右黑板（</w:t>
      </w:r>
      <w:r>
        <w:rPr>
          <w:rFonts w:hint="eastAsia" w:ascii="Times New Roman" w:hAnsi="Times New Roman" w:eastAsia="仿宋_GB2312" w:cs="Times New Roman"/>
          <w:color w:val="0F1115"/>
          <w:shd w:val="clear" w:color="auto" w:fill="FFFFFF"/>
        </w:rPr>
        <w:t>A</w:t>
      </w:r>
      <w:r>
        <w:rPr>
          <w:rFonts w:hint="eastAsia" w:ascii="仿宋_GB2312" w:hAnsi="仿宋_GB2312" w:eastAsia="仿宋_GB2312" w:cs="仿宋_GB2312"/>
          <w:color w:val="0F1115"/>
          <w:shd w:val="clear" w:color="auto" w:fill="FFFFFF"/>
        </w:rPr>
        <w:t>）+中间触控一体机（</w:t>
      </w:r>
      <w:r>
        <w:rPr>
          <w:rFonts w:hint="eastAsia" w:ascii="Times New Roman" w:hAnsi="Times New Roman" w:eastAsia="仿宋_GB2312" w:cs="Times New Roman"/>
          <w:color w:val="0F1115"/>
          <w:shd w:val="clear" w:color="auto" w:fill="FFFFFF"/>
        </w:rPr>
        <w:t>B</w:t>
      </w:r>
      <w:r>
        <w:rPr>
          <w:rFonts w:hint="eastAsia" w:ascii="仿宋_GB2312" w:hAnsi="仿宋_GB2312" w:eastAsia="仿宋_GB2312" w:cs="仿宋_GB2312"/>
          <w:color w:val="0F1115"/>
          <w:shd w:val="clear" w:color="auto" w:fill="FFFFFF"/>
        </w:rPr>
        <w:t>）的安装方式，</w:t>
      </w:r>
      <w:r>
        <w:rPr>
          <w:rFonts w:hint="eastAsia" w:ascii="Times New Roman" w:hAnsi="Times New Roman" w:eastAsia="仿宋_GB2312" w:cs="Times New Roman"/>
          <w:color w:val="0F1115"/>
          <w:shd w:val="clear" w:color="auto" w:fill="FFFFFF"/>
        </w:rPr>
        <w:t>4550mm</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1400mm</w:t>
      </w:r>
      <w:r>
        <w:rPr>
          <w:rFonts w:hint="eastAsia" w:ascii="仿宋_GB2312" w:hAnsi="仿宋_GB2312" w:eastAsia="仿宋_GB2312" w:cs="仿宋_GB2312"/>
          <w:color w:val="0F1115"/>
          <w:shd w:val="clear" w:color="auto" w:fill="FFFFFF"/>
        </w:rPr>
        <w:t>≥整体尺寸≥</w:t>
      </w:r>
      <w:r>
        <w:rPr>
          <w:rFonts w:hint="eastAsia" w:ascii="Times New Roman" w:hAnsi="Times New Roman" w:eastAsia="仿宋_GB2312" w:cs="Times New Roman"/>
          <w:color w:val="0F1115"/>
          <w:shd w:val="clear" w:color="auto" w:fill="FFFFFF"/>
        </w:rPr>
        <w:t>4500mm</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1350mm</w:t>
      </w:r>
      <w:r>
        <w:rPr>
          <w:rFonts w:hint="eastAsia" w:ascii="仿宋_GB2312" w:hAnsi="仿宋_GB2312" w:eastAsia="仿宋_GB2312" w:cs="仿宋_GB2312"/>
          <w:color w:val="0F1115"/>
          <w:shd w:val="clear" w:color="auto" w:fill="FFFFFF"/>
        </w:rPr>
        <w:t>。</w:t>
      </w:r>
    </w:p>
    <w:p w14:paraId="762C3D89">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1.2</w:t>
      </w:r>
      <w:r>
        <w:rPr>
          <w:rFonts w:hint="eastAsia" w:ascii="仿宋_GB2312" w:hAnsi="仿宋_GB2312" w:eastAsia="仿宋_GB2312" w:cs="仿宋_GB2312"/>
          <w:color w:val="FF0000"/>
          <w:shd w:val="clear" w:color="auto" w:fill="FFFFFF"/>
        </w:rPr>
        <w:t xml:space="preserve"> </w:t>
      </w:r>
      <w:r>
        <w:rPr>
          <w:rFonts w:hint="eastAsia" w:ascii="仿宋_GB2312" w:hAnsi="仿宋_GB2312" w:eastAsia="仿宋_GB2312" w:cs="仿宋_GB2312"/>
          <w:color w:val="0F1115"/>
          <w:shd w:val="clear" w:color="auto" w:fill="FFFFFF"/>
        </w:rPr>
        <w:t>整机中央前面板为不小于</w:t>
      </w:r>
      <w:r>
        <w:rPr>
          <w:rFonts w:hint="eastAsia" w:ascii="Times New Roman" w:hAnsi="Times New Roman" w:eastAsia="仿宋_GB2312" w:cs="Times New Roman"/>
          <w:color w:val="0F1115"/>
          <w:shd w:val="clear" w:color="auto" w:fill="FFFFFF"/>
        </w:rPr>
        <w:t>98</w:t>
      </w:r>
      <w:r>
        <w:rPr>
          <w:rFonts w:hint="eastAsia" w:ascii="仿宋_GB2312" w:hAnsi="仿宋_GB2312" w:eastAsia="仿宋_GB2312" w:cs="仿宋_GB2312"/>
          <w:color w:val="0F1115"/>
          <w:shd w:val="clear" w:color="auto" w:fill="FFFFFF"/>
        </w:rPr>
        <w:t>英寸屏幕，画面显示比例</w:t>
      </w:r>
      <w:r>
        <w:rPr>
          <w:rFonts w:hint="eastAsia" w:ascii="Times New Roman" w:hAnsi="Times New Roman" w:eastAsia="仿宋_GB2312" w:cs="Times New Roman"/>
          <w:color w:val="0F1115"/>
          <w:shd w:val="clear" w:color="auto" w:fill="FFFFFF"/>
        </w:rPr>
        <w:t>16:9</w:t>
      </w:r>
      <w:r>
        <w:rPr>
          <w:rFonts w:hint="eastAsia" w:ascii="仿宋_GB2312" w:hAnsi="仿宋_GB2312" w:eastAsia="仿宋_GB2312" w:cs="仿宋_GB2312"/>
          <w:color w:val="0F1115"/>
          <w:shd w:val="clear" w:color="auto" w:fill="FFFFFF"/>
        </w:rPr>
        <w:t>，分辨率不低于</w:t>
      </w:r>
      <w:r>
        <w:rPr>
          <w:rFonts w:hint="eastAsia" w:ascii="Times New Roman" w:hAnsi="Times New Roman" w:eastAsia="仿宋_GB2312" w:cs="Times New Roman"/>
          <w:color w:val="0F1115"/>
          <w:shd w:val="clear" w:color="auto" w:fill="FFFFFF"/>
        </w:rPr>
        <w:t>3840*2160</w:t>
      </w:r>
      <w:r>
        <w:rPr>
          <w:rFonts w:hint="eastAsia" w:ascii="仿宋_GB2312" w:hAnsi="仿宋_GB2312" w:eastAsia="仿宋_GB2312" w:cs="仿宋_GB2312"/>
          <w:color w:val="0F1115"/>
          <w:shd w:val="clear" w:color="auto" w:fill="FFFFFF"/>
        </w:rPr>
        <w:t>，整机内置全视角背光增光膜，通过增光膜对背光光源进行均光，整机屏幕中心亮度三分之一的亮度观看视角≥</w:t>
      </w:r>
      <w:r>
        <w:rPr>
          <w:rFonts w:hint="eastAsia" w:ascii="Times New Roman" w:hAnsi="Times New Roman" w:eastAsia="仿宋_GB2312" w:cs="Times New Roman"/>
          <w:color w:val="0F1115"/>
          <w:shd w:val="clear" w:color="auto" w:fill="FFFFFF"/>
        </w:rPr>
        <w:t>130</w:t>
      </w:r>
      <w:r>
        <w:rPr>
          <w:rFonts w:hint="eastAsia" w:ascii="仿宋_GB2312" w:hAnsi="仿宋_GB2312" w:eastAsia="仿宋_GB2312" w:cs="仿宋_GB2312"/>
          <w:color w:val="0F1115"/>
          <w:shd w:val="clear" w:color="auto" w:fill="FFFFFF"/>
        </w:rPr>
        <w:t>°（提供具有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72CF4171">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1.3</w:t>
      </w:r>
      <w:r>
        <w:rPr>
          <w:rFonts w:hint="eastAsia" w:ascii="仿宋_GB2312" w:hAnsi="仿宋_GB2312" w:eastAsia="仿宋_GB2312" w:cs="仿宋_GB2312"/>
          <w:color w:val="0F1115"/>
          <w:shd w:val="clear" w:color="auto" w:fill="FFFFFF"/>
        </w:rPr>
        <w:t xml:space="preserve"> 整机白场画面下亮度均匀性≥</w:t>
      </w:r>
      <w:r>
        <w:rPr>
          <w:rFonts w:hint="eastAsia" w:ascii="Times New Roman" w:hAnsi="Times New Roman" w:eastAsia="仿宋_GB2312" w:cs="Times New Roman"/>
          <w:color w:val="0F1115"/>
          <w:shd w:val="clear" w:color="auto" w:fill="FFFFFF"/>
        </w:rPr>
        <w:t>85</w:t>
      </w:r>
      <w:r>
        <w:rPr>
          <w:rFonts w:hint="eastAsia" w:ascii="仿宋_GB2312" w:hAnsi="仿宋_GB2312" w:eastAsia="仿宋_GB2312" w:cs="仿宋_GB2312"/>
          <w:color w:val="0F1115"/>
          <w:shd w:val="clear" w:color="auto" w:fill="FFFFFF"/>
        </w:rPr>
        <w:t>%。（提供具有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50551FA0">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1.4</w:t>
      </w:r>
      <w:r>
        <w:rPr>
          <w:rFonts w:hint="eastAsia" w:ascii="仿宋_GB2312" w:hAnsi="仿宋_GB2312" w:eastAsia="仿宋_GB2312" w:cs="仿宋_GB2312"/>
          <w:color w:val="0F1115"/>
          <w:shd w:val="clear" w:color="auto" w:fill="FFFFFF"/>
        </w:rPr>
        <w:t xml:space="preserve"> 整机上边框内置非独立摄像头，支持拍摄有效像素数≥</w:t>
      </w:r>
      <w:r>
        <w:rPr>
          <w:rFonts w:hint="eastAsia" w:ascii="Times New Roman" w:hAnsi="Times New Roman" w:eastAsia="仿宋_GB2312" w:cs="Times New Roman"/>
          <w:color w:val="0F1115"/>
          <w:shd w:val="clear" w:color="auto" w:fill="FFFFFF"/>
        </w:rPr>
        <w:t>5000</w:t>
      </w:r>
      <w:r>
        <w:rPr>
          <w:rFonts w:hint="eastAsia" w:ascii="仿宋_GB2312" w:hAnsi="仿宋_GB2312" w:eastAsia="仿宋_GB2312" w:cs="仿宋_GB2312"/>
          <w:color w:val="0F1115"/>
          <w:shd w:val="clear" w:color="auto" w:fill="FFFFFF"/>
        </w:rPr>
        <w:t>万的照片。</w:t>
      </w:r>
    </w:p>
    <w:p w14:paraId="58AC4F88">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1.5</w:t>
      </w:r>
      <w:r>
        <w:rPr>
          <w:rFonts w:hint="eastAsia" w:ascii="仿宋_GB2312" w:hAnsi="仿宋_GB2312" w:eastAsia="仿宋_GB2312" w:cs="仿宋_GB2312"/>
          <w:color w:val="FF0000"/>
          <w:shd w:val="clear" w:color="auto" w:fill="FFFFFF"/>
        </w:rPr>
        <w:t xml:space="preserve"> </w:t>
      </w:r>
      <w:r>
        <w:rPr>
          <w:rFonts w:hint="eastAsia" w:ascii="仿宋_GB2312" w:hAnsi="仿宋_GB2312" w:eastAsia="仿宋_GB2312" w:cs="仿宋_GB2312"/>
          <w:color w:val="0F1115"/>
          <w:shd w:val="clear" w:color="auto" w:fill="FFFFFF"/>
        </w:rPr>
        <w:t>整机采用≥</w:t>
      </w:r>
      <w:r>
        <w:rPr>
          <w:rFonts w:hint="eastAsia" w:ascii="Times New Roman" w:hAnsi="Times New Roman" w:eastAsia="仿宋_GB2312" w:cs="Times New Roman"/>
          <w:color w:val="0F1115"/>
          <w:shd w:val="clear" w:color="auto" w:fill="FFFFFF"/>
        </w:rPr>
        <w:t>12</w:t>
      </w:r>
      <w:r>
        <w:rPr>
          <w:rFonts w:hint="eastAsia" w:ascii="仿宋_GB2312" w:hAnsi="仿宋_GB2312" w:eastAsia="仿宋_GB2312" w:cs="仿宋_GB2312"/>
          <w:color w:val="0F1115"/>
          <w:shd w:val="clear" w:color="auto" w:fill="FFFFFF"/>
        </w:rPr>
        <w:t>核国产化嵌入式芯片，</w:t>
      </w:r>
      <w:r>
        <w:rPr>
          <w:rFonts w:hint="eastAsia" w:ascii="Times New Roman" w:hAnsi="Times New Roman" w:eastAsia="仿宋_GB2312" w:cs="Times New Roman"/>
          <w:color w:val="0F1115"/>
          <w:shd w:val="clear" w:color="auto" w:fill="FFFFFF"/>
        </w:rPr>
        <w:t>CPU</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8</w:t>
      </w:r>
      <w:r>
        <w:rPr>
          <w:rFonts w:hint="eastAsia" w:ascii="仿宋_GB2312" w:hAnsi="仿宋_GB2312" w:eastAsia="仿宋_GB2312" w:cs="仿宋_GB2312"/>
          <w:color w:val="0F1115"/>
          <w:shd w:val="clear" w:color="auto" w:fill="FFFFFF"/>
        </w:rPr>
        <w:t>核，整机嵌入式系统版本≥</w:t>
      </w:r>
      <w:r>
        <w:rPr>
          <w:rFonts w:hint="eastAsia" w:ascii="Times New Roman" w:hAnsi="Times New Roman" w:eastAsia="仿宋_GB2312" w:cs="Times New Roman"/>
          <w:color w:val="0F1115"/>
          <w:shd w:val="clear" w:color="auto" w:fill="FFFFFF"/>
        </w:rPr>
        <w:t>Android 16</w:t>
      </w:r>
      <w:r>
        <w:rPr>
          <w:rFonts w:hint="eastAsia" w:ascii="仿宋_GB2312" w:hAnsi="仿宋_GB2312" w:eastAsia="仿宋_GB2312" w:cs="仿宋_GB2312"/>
          <w:color w:val="0F1115"/>
          <w:shd w:val="clear" w:color="auto" w:fill="FFFFFF"/>
        </w:rPr>
        <w:t>，主频≥</w:t>
      </w:r>
      <w:r>
        <w:rPr>
          <w:rFonts w:hint="eastAsia" w:ascii="Times New Roman" w:hAnsi="Times New Roman" w:eastAsia="仿宋_GB2312" w:cs="Times New Roman"/>
          <w:color w:val="0F1115"/>
          <w:shd w:val="clear" w:color="auto" w:fill="FFFFFF"/>
        </w:rPr>
        <w:t>2.2GHz</w:t>
      </w:r>
      <w:r>
        <w:rPr>
          <w:rFonts w:hint="eastAsia" w:ascii="仿宋_GB2312" w:hAnsi="仿宋_GB2312" w:eastAsia="仿宋_GB2312" w:cs="仿宋_GB2312"/>
          <w:color w:val="0F1115"/>
          <w:shd w:val="clear" w:color="auto" w:fill="FFFFFF"/>
        </w:rPr>
        <w:t>，内存≥</w:t>
      </w:r>
      <w:r>
        <w:rPr>
          <w:rFonts w:hint="eastAsia" w:ascii="Times New Roman" w:hAnsi="Times New Roman" w:eastAsia="仿宋_GB2312" w:cs="Times New Roman"/>
          <w:color w:val="0F1115"/>
          <w:shd w:val="clear" w:color="auto" w:fill="FFFFFF"/>
        </w:rPr>
        <w:t>4GB</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DDR</w:t>
      </w:r>
      <w:r>
        <w:rPr>
          <w:rFonts w:hint="eastAsia" w:ascii="仿宋_GB2312" w:hAnsi="仿宋_GB2312" w:eastAsia="仿宋_GB2312" w:cs="仿宋_GB2312"/>
          <w:color w:val="0F1115"/>
          <w:shd w:val="clear" w:color="auto" w:fill="FFFFFF"/>
        </w:rPr>
        <w:t>最大速率≥</w:t>
      </w:r>
      <w:r>
        <w:rPr>
          <w:rFonts w:hint="eastAsia" w:ascii="Times New Roman" w:hAnsi="Times New Roman" w:eastAsia="仿宋_GB2312" w:cs="Times New Roman"/>
          <w:color w:val="0F1115"/>
          <w:shd w:val="clear" w:color="auto" w:fill="FFFFFF"/>
        </w:rPr>
        <w:t>2666MT</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S</w:t>
      </w:r>
      <w:r>
        <w:rPr>
          <w:rFonts w:hint="eastAsia" w:ascii="仿宋_GB2312" w:hAnsi="仿宋_GB2312" w:eastAsia="仿宋_GB2312" w:cs="仿宋_GB2312"/>
          <w:color w:val="0F1115"/>
          <w:shd w:val="clear" w:color="auto" w:fill="FFFFFF"/>
        </w:rPr>
        <w:t>，存储空间≥</w:t>
      </w:r>
      <w:r>
        <w:rPr>
          <w:rFonts w:hint="eastAsia" w:ascii="Times New Roman" w:hAnsi="Times New Roman" w:eastAsia="仿宋_GB2312" w:cs="Times New Roman"/>
          <w:color w:val="0F1115"/>
          <w:shd w:val="clear" w:color="auto" w:fill="FFFFFF"/>
        </w:rPr>
        <w:t>64GB</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NPU</w:t>
      </w:r>
      <w:r>
        <w:rPr>
          <w:rFonts w:hint="eastAsia" w:ascii="仿宋_GB2312" w:hAnsi="仿宋_GB2312" w:eastAsia="仿宋_GB2312" w:cs="仿宋_GB2312"/>
          <w:color w:val="0F1115"/>
          <w:shd w:val="clear" w:color="auto" w:fill="FFFFFF"/>
        </w:rPr>
        <w:t xml:space="preserve"> ≥ </w:t>
      </w:r>
      <w:r>
        <w:rPr>
          <w:rFonts w:hint="eastAsia" w:ascii="Times New Roman" w:hAnsi="Times New Roman" w:eastAsia="仿宋_GB2312" w:cs="Times New Roman"/>
          <w:color w:val="0F1115"/>
          <w:shd w:val="clear" w:color="auto" w:fill="FFFFFF"/>
        </w:rPr>
        <w:t>6TOPS</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INT8</w:t>
      </w:r>
      <w:r>
        <w:rPr>
          <w:rFonts w:hint="eastAsia" w:ascii="仿宋_GB2312" w:hAnsi="仿宋_GB2312" w:eastAsia="仿宋_GB2312" w:cs="仿宋_GB2312"/>
          <w:color w:val="0F1115"/>
          <w:shd w:val="clear" w:color="auto" w:fill="FFFFFF"/>
        </w:rPr>
        <w:t>）。（提供具有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1D6E9B69">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1.6</w:t>
      </w:r>
      <w:r>
        <w:rPr>
          <w:rFonts w:hint="eastAsia" w:ascii="仿宋_GB2312" w:hAnsi="仿宋_GB2312" w:eastAsia="仿宋_GB2312" w:cs="仿宋_GB2312"/>
          <w:color w:val="0F1115"/>
          <w:shd w:val="clear" w:color="auto" w:fill="FFFFFF"/>
        </w:rPr>
        <w:t xml:space="preserve"> 整机前朝向音响采用缝隙发声设计，在控制整机下边框宽度不大于</w:t>
      </w:r>
      <w:r>
        <w:rPr>
          <w:rFonts w:hint="eastAsia" w:ascii="Times New Roman" w:hAnsi="Times New Roman" w:eastAsia="仿宋_GB2312" w:cs="Times New Roman"/>
          <w:color w:val="0F1115"/>
          <w:shd w:val="clear" w:color="auto" w:fill="FFFFFF"/>
        </w:rPr>
        <w:t>35mm</w:t>
      </w:r>
      <w:r>
        <w:rPr>
          <w:rFonts w:hint="eastAsia" w:ascii="仿宋_GB2312" w:hAnsi="仿宋_GB2312" w:eastAsia="仿宋_GB2312" w:cs="仿宋_GB2312"/>
          <w:color w:val="0F1115"/>
          <w:shd w:val="clear" w:color="auto" w:fill="FFFFFF"/>
        </w:rPr>
        <w:t>情况下，保证整机功放效果，整机前面板更加美观。</w:t>
      </w:r>
    </w:p>
    <w:p w14:paraId="7AAF2E5D">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1.7</w:t>
      </w:r>
      <w:r>
        <w:rPr>
          <w:rFonts w:hint="eastAsia" w:ascii="仿宋_GB2312" w:hAnsi="仿宋_GB2312" w:eastAsia="仿宋_GB2312" w:cs="仿宋_GB2312"/>
          <w:color w:val="0F1115"/>
          <w:shd w:val="clear" w:color="auto" w:fill="FFFFFF"/>
        </w:rPr>
        <w:t xml:space="preserve"> 整机扬声器采用模块化设计，无需打开背板即可单独拆卸。</w:t>
      </w:r>
    </w:p>
    <w:p w14:paraId="0B9E416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1.8</w:t>
      </w:r>
      <w:r>
        <w:rPr>
          <w:rFonts w:hint="eastAsia" w:ascii="仿宋_GB2312" w:hAnsi="仿宋_GB2312" w:eastAsia="仿宋_GB2312" w:cs="仿宋_GB2312"/>
          <w:color w:val="FF0000"/>
          <w:shd w:val="clear" w:color="auto" w:fill="FFFFFF"/>
        </w:rPr>
        <w:t xml:space="preserve"> </w:t>
      </w:r>
      <w:r>
        <w:rPr>
          <w:rFonts w:hint="eastAsia" w:ascii="仿宋_GB2312" w:hAnsi="仿宋_GB2312" w:eastAsia="仿宋_GB2312" w:cs="仿宋_GB2312"/>
          <w:color w:val="0F1115"/>
          <w:shd w:val="clear" w:color="auto" w:fill="FFFFFF"/>
        </w:rPr>
        <w:t>整机听力模式下具备</w:t>
      </w:r>
      <w:r>
        <w:rPr>
          <w:rFonts w:hint="eastAsia"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人声语言增强功能，支持三档强弱调节，通过</w:t>
      </w:r>
      <w:r>
        <w:rPr>
          <w:rFonts w:hint="eastAsia"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算法提取视频/音频中的语言进行效果增强，在不增加音量的情况下提升语言清晰度，扩声系统语言传输指数（</w:t>
      </w:r>
      <w:r>
        <w:rPr>
          <w:rFonts w:hint="eastAsia" w:ascii="Times New Roman" w:hAnsi="Times New Roman" w:eastAsia="仿宋_GB2312" w:cs="Times New Roman"/>
          <w:color w:val="0F1115"/>
          <w:shd w:val="clear" w:color="auto" w:fill="FFFFFF"/>
        </w:rPr>
        <w:t>STIPA</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0.75</w:t>
      </w:r>
      <w:r>
        <w:rPr>
          <w:rFonts w:hint="eastAsia" w:ascii="仿宋_GB2312" w:hAnsi="仿宋_GB2312" w:eastAsia="仿宋_GB2312" w:cs="仿宋_GB2312"/>
          <w:color w:val="0F1115"/>
          <w:shd w:val="clear" w:color="auto" w:fill="FFFFFF"/>
        </w:rPr>
        <w:t>。（提供具有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5E8C70FD">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1.9</w:t>
      </w:r>
      <w:r>
        <w:rPr>
          <w:rFonts w:hint="eastAsia" w:ascii="仿宋_GB2312" w:hAnsi="仿宋_GB2312" w:eastAsia="仿宋_GB2312" w:cs="仿宋_GB2312"/>
          <w:color w:val="0F1115"/>
          <w:shd w:val="clear" w:color="auto" w:fill="FFFFFF"/>
        </w:rPr>
        <w:t xml:space="preserve"> 整机配套教学应用</w:t>
      </w:r>
      <w:r>
        <w:rPr>
          <w:rFonts w:hint="eastAsia" w:ascii="Times New Roman" w:hAnsi="Times New Roman" w:eastAsia="仿宋_GB2312" w:cs="Times New Roman"/>
          <w:color w:val="0F1115"/>
          <w:shd w:val="clear" w:color="auto" w:fill="FFFFFF"/>
        </w:rPr>
        <w:t>APP</w:t>
      </w:r>
      <w:r>
        <w:rPr>
          <w:rFonts w:hint="eastAsia" w:ascii="仿宋_GB2312" w:hAnsi="仿宋_GB2312" w:eastAsia="仿宋_GB2312" w:cs="仿宋_GB2312"/>
          <w:color w:val="0F1115"/>
          <w:shd w:val="clear" w:color="auto" w:fill="FFFFFF"/>
        </w:rPr>
        <w:t>可通过</w:t>
      </w:r>
      <w:r>
        <w:rPr>
          <w:rFonts w:hint="eastAsia" w:ascii="Times New Roman" w:hAnsi="Times New Roman" w:eastAsia="仿宋_GB2312" w:cs="Times New Roman"/>
          <w:color w:val="0F1115"/>
          <w:shd w:val="clear" w:color="auto" w:fill="FFFFFF"/>
        </w:rPr>
        <w:t>wifi</w:t>
      </w:r>
      <w:r>
        <w:rPr>
          <w:rFonts w:hint="eastAsia" w:ascii="仿宋_GB2312" w:hAnsi="仿宋_GB2312" w:eastAsia="仿宋_GB2312" w:cs="仿宋_GB2312"/>
          <w:color w:val="0F1115"/>
          <w:shd w:val="clear" w:color="auto" w:fill="FFFFFF"/>
        </w:rPr>
        <w:t>直连技术，近场发现附近教学大屏设备，无需扫码、账号密码输入步骤，即可直接连接并登录教学大屏设备，基于统一身份认证机制可实现其他教学软件免登录操作。</w:t>
      </w:r>
    </w:p>
    <w:p w14:paraId="3F3003BA">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 xml:space="preserve">1.10 </w:t>
      </w:r>
      <w:r>
        <w:rPr>
          <w:rFonts w:hint="eastAsia" w:ascii="仿宋_GB2312" w:hAnsi="仿宋_GB2312" w:eastAsia="仿宋_GB2312" w:cs="仿宋_GB2312"/>
          <w:color w:val="0F1115"/>
          <w:shd w:val="clear" w:color="auto" w:fill="FFFFFF"/>
        </w:rPr>
        <w:t>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79678632">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1.11</w:t>
      </w:r>
      <w:r>
        <w:rPr>
          <w:rFonts w:hint="eastAsia" w:ascii="仿宋_GB2312" w:hAnsi="仿宋_GB2312" w:eastAsia="仿宋_GB2312" w:cs="仿宋_GB2312"/>
          <w:color w:val="0F1115"/>
          <w:shd w:val="clear" w:color="auto" w:fill="FFFFFF"/>
        </w:rPr>
        <w:t xml:space="preserve"> 整机内置</w:t>
      </w:r>
      <w:r>
        <w:rPr>
          <w:rFonts w:hint="eastAsia" w:ascii="Times New Roman" w:hAnsi="Times New Roman" w:eastAsia="仿宋_GB2312" w:cs="Times New Roman"/>
          <w:color w:val="0F1115"/>
          <w:shd w:val="clear" w:color="auto" w:fill="FFFFFF"/>
        </w:rPr>
        <w:t>2.2</w:t>
      </w:r>
      <w:r>
        <w:rPr>
          <w:rFonts w:hint="eastAsia" w:ascii="仿宋_GB2312" w:hAnsi="仿宋_GB2312" w:eastAsia="仿宋_GB2312" w:cs="仿宋_GB2312"/>
          <w:color w:val="0F1115"/>
          <w:shd w:val="clear" w:color="auto" w:fill="FFFFFF"/>
        </w:rPr>
        <w:t>声道扬声器，位于设备上边框，顶置朝前发声，≥</w:t>
      </w:r>
      <w:r>
        <w:rPr>
          <w:rFonts w:hint="eastAsia" w:ascii="Times New Roman" w:hAnsi="Times New Roman" w:eastAsia="仿宋_GB2312" w:cs="Times New Roman"/>
          <w:color w:val="0F1115"/>
          <w:shd w:val="clear" w:color="auto" w:fill="FFFFFF"/>
        </w:rPr>
        <w:t>12W</w:t>
      </w:r>
      <w:r>
        <w:rPr>
          <w:rFonts w:hint="eastAsia" w:ascii="仿宋_GB2312" w:hAnsi="仿宋_GB2312" w:eastAsia="仿宋_GB2312" w:cs="仿宋_GB2312"/>
          <w:color w:val="0F1115"/>
          <w:shd w:val="clear" w:color="auto" w:fill="FFFFFF"/>
        </w:rPr>
        <w:t>高音扬声器</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个，上朝向≥</w:t>
      </w:r>
      <w:r>
        <w:rPr>
          <w:rFonts w:hint="eastAsia" w:ascii="Times New Roman" w:hAnsi="Times New Roman" w:eastAsia="仿宋_GB2312" w:cs="Times New Roman"/>
          <w:color w:val="0F1115"/>
          <w:highlight w:val="none"/>
          <w:shd w:val="clear" w:color="auto" w:fill="auto"/>
        </w:rPr>
        <w:t>30W</w:t>
      </w:r>
      <w:r>
        <w:rPr>
          <w:rFonts w:hint="eastAsia" w:ascii="仿宋_GB2312" w:hAnsi="仿宋_GB2312" w:eastAsia="仿宋_GB2312" w:cs="仿宋_GB2312"/>
          <w:color w:val="0F1115"/>
          <w:shd w:val="clear" w:color="auto" w:fill="FFFFFF"/>
        </w:rPr>
        <w:t>中低音扬声器</w:t>
      </w:r>
      <w:r>
        <w:rPr>
          <w:rFonts w:hint="eastAsia" w:ascii="Times New Roman" w:hAnsi="Times New Roman" w:eastAsia="仿宋_GB2312" w:cs="Times New Roman"/>
          <w:color w:val="0F1115"/>
          <w:shd w:val="clear" w:color="auto" w:fill="FFFFFF"/>
        </w:rPr>
        <w:t>2个</w:t>
      </w:r>
      <w:r>
        <w:rPr>
          <w:rFonts w:hint="eastAsia" w:ascii="仿宋_GB2312" w:hAnsi="仿宋_GB2312" w:eastAsia="仿宋_GB2312" w:cs="仿宋_GB2312"/>
          <w:color w:val="0F1115"/>
          <w:shd w:val="clear" w:color="auto" w:fill="FFFFFF"/>
        </w:rPr>
        <w:t>，最大功率≥</w:t>
      </w:r>
      <w:r>
        <w:rPr>
          <w:rFonts w:hint="eastAsia" w:ascii="Times New Roman" w:hAnsi="Times New Roman" w:eastAsia="仿宋_GB2312" w:cs="Times New Roman"/>
          <w:color w:val="0F1115"/>
          <w:shd w:val="clear" w:color="auto" w:fill="FFFFFF"/>
        </w:rPr>
        <w:t>84W</w:t>
      </w:r>
      <w:r>
        <w:rPr>
          <w:rFonts w:hint="eastAsia" w:ascii="仿宋_GB2312" w:hAnsi="仿宋_GB2312" w:eastAsia="仿宋_GB2312" w:cs="仿宋_GB2312"/>
          <w:color w:val="0F1115"/>
          <w:shd w:val="clear" w:color="auto" w:fill="FFFFFF"/>
        </w:rPr>
        <w:t>，单个扬声器容积≥</w:t>
      </w:r>
      <w:r>
        <w:rPr>
          <w:rFonts w:hint="eastAsia" w:ascii="Times New Roman" w:hAnsi="Times New Roman" w:eastAsia="仿宋_GB2312" w:cs="Times New Roman"/>
          <w:color w:val="0F1115"/>
          <w:shd w:val="clear" w:color="auto" w:fill="FFFFFF"/>
        </w:rPr>
        <w:t>0.6L</w:t>
      </w:r>
      <w:r>
        <w:rPr>
          <w:rFonts w:hint="eastAsia" w:ascii="仿宋_GB2312" w:hAnsi="仿宋_GB2312" w:eastAsia="仿宋_GB2312" w:cs="仿宋_GB2312"/>
          <w:color w:val="0F1115"/>
          <w:shd w:val="clear" w:color="auto" w:fill="FFFFFF"/>
        </w:rPr>
        <w:t>，最低谐振频率≤</w:t>
      </w:r>
      <w:r>
        <w:rPr>
          <w:rFonts w:hint="eastAsia" w:ascii="Times New Roman" w:hAnsi="Times New Roman" w:eastAsia="仿宋_GB2312" w:cs="Times New Roman"/>
          <w:color w:val="0F1115"/>
          <w:shd w:val="clear" w:color="auto" w:fill="FFFFFF"/>
        </w:rPr>
        <w:t>85Hz</w:t>
      </w:r>
      <w:r>
        <w:rPr>
          <w:rFonts w:hint="eastAsia" w:ascii="仿宋_GB2312" w:hAnsi="仿宋_GB2312" w:eastAsia="仿宋_GB2312" w:cs="仿宋_GB2312"/>
          <w:color w:val="0F1115"/>
          <w:shd w:val="clear" w:color="auto" w:fill="FFFFFF"/>
        </w:rPr>
        <w:t>。（提供具有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6258A4C6">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1.12</w:t>
      </w:r>
      <w:r>
        <w:rPr>
          <w:rFonts w:hint="eastAsia" w:ascii="仿宋_GB2312" w:hAnsi="仿宋_GB2312" w:eastAsia="仿宋_GB2312" w:cs="仿宋_GB2312"/>
          <w:color w:val="0F1115"/>
          <w:shd w:val="clear" w:color="auto" w:fill="FFFFFF"/>
        </w:rPr>
        <w:t xml:space="preserve"> 整机内置电脑模块配置不低于</w:t>
      </w:r>
      <w:r>
        <w:rPr>
          <w:rFonts w:hint="eastAsia" w:ascii="Times New Roman" w:hAnsi="Times New Roman" w:eastAsia="仿宋_GB2312" w:cs="Times New Roman"/>
          <w:color w:val="0F1115"/>
          <w:shd w:val="clear" w:color="auto" w:fill="FFFFFF"/>
        </w:rPr>
        <w:t>i512</w:t>
      </w:r>
      <w:r>
        <w:rPr>
          <w:rFonts w:hint="eastAsia" w:ascii="仿宋_GB2312" w:hAnsi="仿宋_GB2312" w:eastAsia="仿宋_GB2312" w:cs="仿宋_GB2312"/>
          <w:color w:val="0F1115"/>
          <w:shd w:val="clear" w:color="auto" w:fill="FFFFFF"/>
        </w:rPr>
        <w:t>代以上CPU，内存不低于</w:t>
      </w:r>
      <w:r>
        <w:rPr>
          <w:rFonts w:hint="eastAsia" w:ascii="Times New Roman" w:hAnsi="Times New Roman" w:eastAsia="仿宋_GB2312" w:cs="Times New Roman"/>
          <w:color w:val="0F1115"/>
          <w:shd w:val="clear" w:color="auto" w:fill="FFFFFF"/>
        </w:rPr>
        <w:t>8GB</w:t>
      </w:r>
      <w:r>
        <w:rPr>
          <w:rFonts w:hint="eastAsia" w:ascii="仿宋_GB2312" w:hAnsi="仿宋_GB2312" w:eastAsia="仿宋_GB2312" w:cs="仿宋_GB2312"/>
          <w:color w:val="0F1115"/>
          <w:shd w:val="clear" w:color="auto" w:fill="FFFFFF"/>
        </w:rPr>
        <w:t>，硬盘不低于</w:t>
      </w:r>
      <w:r>
        <w:rPr>
          <w:rFonts w:hint="eastAsia" w:ascii="Times New Roman" w:hAnsi="Times New Roman" w:eastAsia="仿宋_GB2312" w:cs="Times New Roman"/>
          <w:color w:val="0F1115"/>
          <w:shd w:val="clear" w:color="auto" w:fill="FFFFFF"/>
        </w:rPr>
        <w:t>256GB</w:t>
      </w:r>
      <w:r>
        <w:rPr>
          <w:rFonts w:hint="eastAsia" w:ascii="仿宋_GB2312" w:hAnsi="仿宋_GB2312" w:eastAsia="仿宋_GB2312" w:cs="仿宋_GB2312"/>
          <w:color w:val="0F1115"/>
          <w:shd w:val="clear" w:color="auto" w:fill="FFFFFF"/>
        </w:rPr>
        <w:t>。</w:t>
      </w:r>
    </w:p>
    <w:p w14:paraId="7CB5F0C3">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1.13</w:t>
      </w:r>
      <w:r>
        <w:rPr>
          <w:rFonts w:hint="eastAsia" w:ascii="仿宋_GB2312" w:hAnsi="仿宋_GB2312" w:eastAsia="仿宋_GB2312" w:cs="仿宋_GB2312"/>
          <w:color w:val="0F1115"/>
          <w:shd w:val="clear" w:color="auto" w:fill="FFFFFF"/>
        </w:rPr>
        <w:t xml:space="preserve"> 三段一体化，整机位于同一平面内。</w:t>
      </w:r>
    </w:p>
    <w:p w14:paraId="5CC062E2">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1.14</w:t>
      </w:r>
      <w:r>
        <w:rPr>
          <w:rFonts w:hint="eastAsia" w:ascii="仿宋_GB2312" w:hAnsi="仿宋_GB2312" w:eastAsia="仿宋_GB2312" w:cs="仿宋_GB2312"/>
          <w:color w:val="0F1115"/>
          <w:shd w:val="clear" w:color="auto" w:fill="FFFFFF"/>
        </w:rPr>
        <w:t xml:space="preserve"> 侧置输入接口具备不低于</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RS232</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形态）、</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接口。侧置输出接口具备不低于</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路音频输出、</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路触控USB输出，</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输出接口，支持最大</w:t>
      </w:r>
      <w:r>
        <w:rPr>
          <w:rFonts w:hint="eastAsia" w:ascii="Times New Roman" w:hAnsi="Times New Roman" w:eastAsia="仿宋_GB2312" w:cs="Times New Roman"/>
          <w:color w:val="0F1115"/>
          <w:shd w:val="clear" w:color="auto" w:fill="FFFFFF"/>
        </w:rPr>
        <w:t>4K@60Hz</w:t>
      </w:r>
      <w:r>
        <w:rPr>
          <w:rFonts w:hint="eastAsia" w:ascii="仿宋_GB2312" w:hAnsi="仿宋_GB2312" w:eastAsia="仿宋_GB2312" w:cs="仿宋_GB2312"/>
          <w:color w:val="0F1115"/>
          <w:shd w:val="clear" w:color="auto" w:fill="FFFFFF"/>
        </w:rPr>
        <w:t>分辨率输出。前置输入接口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接口（包含</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Type-C</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）。电脑模块接口不低于</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输出接口，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路USB接口、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USB2.0</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RS232</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形态）、</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MIC IN</w:t>
      </w:r>
      <w:r>
        <w:rPr>
          <w:rFonts w:hint="eastAsia" w:ascii="仿宋_GB2312" w:hAnsi="仿宋_GB2312" w:eastAsia="仿宋_GB2312" w:cs="仿宋_GB2312"/>
          <w:color w:val="0F1115"/>
          <w:shd w:val="clear" w:color="auto" w:fill="FFFFFF"/>
        </w:rPr>
        <w:t>接口。</w:t>
      </w:r>
    </w:p>
    <w:p w14:paraId="50FC1354">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1.15</w:t>
      </w:r>
      <w:r>
        <w:rPr>
          <w:rFonts w:hint="eastAsia" w:ascii="仿宋_GB2312" w:hAnsi="仿宋_GB2312" w:eastAsia="仿宋_GB2312" w:cs="仿宋_GB2312"/>
          <w:color w:val="0F1115"/>
          <w:shd w:val="clear" w:color="auto" w:fill="FFFFFF"/>
        </w:rPr>
        <w:t xml:space="preserve"> 智能笔一支：笔身配置不少于五个按键，具备上下翻页，智能语音，远程聚光灯/放大，书写颜色切换。支持唤醒语音识别时，可直接通过语音打开已安装的应用，可直接通过语音调用网络搜索引擎搜索查询相应资料，可进行语音转写输入，支持语音控制屏幕黑屏、亮屏，音量大小调整，返回桌面，截屏，关机等操作。</w:t>
      </w:r>
    </w:p>
    <w:p w14:paraId="0010C80A">
      <w:pPr>
        <w:pStyle w:val="6"/>
        <w:shd w:val="clear" w:color="auto" w:fill="FFFFFF"/>
        <w:spacing w:before="0" w:beforeAutospacing="0" w:after="0" w:afterAutospacing="0" w:line="560" w:lineRule="exact"/>
        <w:ind w:firstLine="480" w:firstLineChars="200"/>
        <w:jc w:val="both"/>
        <w:rPr>
          <w:rFonts w:ascii="黑体" w:hAnsi="黑体" w:eastAsia="黑体" w:cs="黑体"/>
          <w:color w:val="0F1115"/>
        </w:rPr>
      </w:pPr>
      <w:r>
        <w:rPr>
          <w:rFonts w:hint="eastAsia" w:ascii="Times New Roman" w:hAnsi="Times New Roman" w:eastAsia="仿宋_GB2312" w:cs="Times New Roman"/>
          <w:color w:val="0F1115"/>
          <w:shd w:val="clear" w:color="auto" w:fill="FFFFFF"/>
        </w:rPr>
        <w:t>2</w:t>
      </w:r>
      <w:r>
        <w:rPr>
          <w:rStyle w:val="10"/>
          <w:rFonts w:hint="eastAsia" w:ascii="黑体" w:hAnsi="黑体" w:eastAsia="黑体" w:cs="黑体"/>
          <w:b w:val="0"/>
          <w:bCs w:val="0"/>
          <w:color w:val="0F1115"/>
          <w:shd w:val="clear" w:color="auto" w:fill="FFFFFF"/>
        </w:rPr>
        <w:t>.电视机</w:t>
      </w:r>
    </w:p>
    <w:p w14:paraId="21114623">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2.1</w:t>
      </w:r>
      <w:r>
        <w:rPr>
          <w:rFonts w:hint="eastAsia" w:ascii="仿宋_GB2312" w:hAnsi="仿宋_GB2312" w:eastAsia="仿宋_GB2312" w:cs="仿宋_GB2312"/>
          <w:color w:val="0F1115"/>
          <w:shd w:val="clear" w:color="auto" w:fill="FFFFFF"/>
        </w:rPr>
        <w:t xml:space="preserve"> </w:t>
      </w:r>
      <w:r>
        <w:rPr>
          <w:rFonts w:hint="eastAsia" w:ascii="Times New Roman" w:hAnsi="Times New Roman" w:eastAsia="仿宋_GB2312" w:cs="Times New Roman"/>
          <w:color w:val="0F1115"/>
          <w:shd w:val="clear" w:color="auto" w:fill="FFFFFF"/>
        </w:rPr>
        <w:t>65</w:t>
      </w:r>
      <w:r>
        <w:rPr>
          <w:rFonts w:hint="eastAsia" w:ascii="仿宋_GB2312" w:hAnsi="仿宋_GB2312" w:eastAsia="仿宋_GB2312" w:cs="仿宋_GB2312"/>
          <w:color w:val="0F1115"/>
          <w:shd w:val="clear" w:color="auto" w:fill="FFFFFF"/>
        </w:rPr>
        <w:t>寸电视机，包含吊装支架。</w:t>
      </w:r>
    </w:p>
    <w:p w14:paraId="02B45666">
      <w:pPr>
        <w:pStyle w:val="6"/>
        <w:shd w:val="clear" w:color="auto" w:fill="FFFFFF"/>
        <w:snapToGrid w:val="0"/>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Fonts w:hint="eastAsia" w:ascii="Times New Roman" w:hAnsi="Times New Roman" w:eastAsia="仿宋_GB2312" w:cs="Times New Roman"/>
          <w:color w:val="0F1115"/>
          <w:shd w:val="clear" w:color="auto" w:fill="FFFFFF"/>
        </w:rPr>
        <w:t>3</w:t>
      </w:r>
      <w:r>
        <w:rPr>
          <w:rStyle w:val="10"/>
          <w:rFonts w:hint="eastAsia" w:ascii="黑体" w:hAnsi="黑体" w:eastAsia="黑体" w:cs="黑体"/>
          <w:b w:val="0"/>
          <w:bCs w:val="0"/>
          <w:color w:val="0F1115"/>
          <w:shd w:val="clear" w:color="auto" w:fill="FFFFFF"/>
        </w:rPr>
        <w:t>.</w:t>
      </w:r>
      <w:r>
        <w:rPr>
          <w:rFonts w:hint="eastAsia" w:ascii="Times New Roman" w:hAnsi="Times New Roman" w:eastAsia="仿宋_GB2312" w:cs="Times New Roman"/>
          <w:color w:val="0F1115"/>
          <w:shd w:val="clear" w:color="auto" w:fill="FFFFFF"/>
        </w:rPr>
        <w:t>86</w:t>
      </w:r>
      <w:r>
        <w:rPr>
          <w:rStyle w:val="10"/>
          <w:rFonts w:hint="eastAsia" w:ascii="黑体" w:hAnsi="黑体" w:eastAsia="黑体" w:cs="黑体"/>
          <w:b w:val="0"/>
          <w:bCs w:val="0"/>
          <w:color w:val="0F1115"/>
          <w:shd w:val="clear" w:color="auto" w:fill="FFFFFF"/>
        </w:rPr>
        <w:t>寸大屏交互式智慧教学终端</w:t>
      </w:r>
    </w:p>
    <w:p w14:paraId="6A6E701A">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3.1</w:t>
      </w:r>
      <w:r>
        <w:rPr>
          <w:rFonts w:hint="eastAsia" w:ascii="仿宋_GB2312" w:hAnsi="仿宋_GB2312" w:eastAsia="仿宋_GB2312" w:cs="仿宋_GB2312"/>
          <w:color w:val="0F1115"/>
          <w:shd w:val="clear" w:color="auto" w:fill="FFFFFF"/>
        </w:rPr>
        <w:t xml:space="preserve"> 整体采用</w:t>
      </w:r>
      <w:r>
        <w:rPr>
          <w:rFonts w:hint="eastAsia" w:ascii="Times New Roman" w:hAnsi="Times New Roman" w:eastAsia="仿宋_GB2312" w:cs="Times New Roman"/>
          <w:color w:val="0F1115"/>
          <w:shd w:val="clear" w:color="auto" w:fill="FFFFFF"/>
        </w:rPr>
        <w:t>ABA</w:t>
      </w:r>
      <w:r>
        <w:rPr>
          <w:rFonts w:hint="eastAsia" w:ascii="仿宋_GB2312" w:hAnsi="仿宋_GB2312" w:eastAsia="仿宋_GB2312" w:cs="仿宋_GB2312"/>
          <w:color w:val="0F1115"/>
          <w:shd w:val="clear" w:color="auto" w:fill="FFFFFF"/>
        </w:rPr>
        <w:t>样式，左、右黑板（</w:t>
      </w:r>
      <w:r>
        <w:rPr>
          <w:rFonts w:hint="eastAsia" w:ascii="Times New Roman" w:hAnsi="Times New Roman" w:eastAsia="仿宋_GB2312" w:cs="Times New Roman"/>
          <w:color w:val="0F1115"/>
          <w:shd w:val="clear" w:color="auto" w:fill="FFFFFF"/>
        </w:rPr>
        <w:t>A</w:t>
      </w:r>
      <w:r>
        <w:rPr>
          <w:rFonts w:hint="eastAsia" w:ascii="仿宋_GB2312" w:hAnsi="仿宋_GB2312" w:eastAsia="仿宋_GB2312" w:cs="仿宋_GB2312"/>
          <w:color w:val="0F1115"/>
          <w:shd w:val="clear" w:color="auto" w:fill="FFFFFF"/>
        </w:rPr>
        <w:t>）+中间触控一体机（</w:t>
      </w:r>
      <w:r>
        <w:rPr>
          <w:rFonts w:hint="eastAsia" w:ascii="Times New Roman" w:hAnsi="Times New Roman" w:eastAsia="仿宋_GB2312" w:cs="Times New Roman"/>
          <w:color w:val="0F1115"/>
          <w:shd w:val="clear" w:color="auto" w:fill="FFFFFF"/>
        </w:rPr>
        <w:t>B</w:t>
      </w:r>
      <w:r>
        <w:rPr>
          <w:rFonts w:hint="eastAsia" w:ascii="仿宋_GB2312" w:hAnsi="仿宋_GB2312" w:eastAsia="仿宋_GB2312" w:cs="仿宋_GB2312"/>
          <w:color w:val="0F1115"/>
          <w:shd w:val="clear" w:color="auto" w:fill="FFFFFF"/>
        </w:rPr>
        <w:t>）的安装方式，</w:t>
      </w:r>
      <w:r>
        <w:rPr>
          <w:rFonts w:hint="eastAsia" w:ascii="Times New Roman" w:hAnsi="Times New Roman" w:eastAsia="仿宋_GB2312" w:cs="Times New Roman"/>
          <w:color w:val="0F1115"/>
          <w:shd w:val="clear" w:color="auto" w:fill="FFFFFF"/>
        </w:rPr>
        <w:t>4300mm×1200mm</w:t>
      </w:r>
      <w:r>
        <w:rPr>
          <w:rFonts w:hint="eastAsia" w:ascii="仿宋_GB2312" w:hAnsi="仿宋_GB2312" w:eastAsia="仿宋_GB2312" w:cs="仿宋_GB2312"/>
          <w:color w:val="0F1115"/>
          <w:shd w:val="clear" w:color="auto" w:fill="FFFFFF"/>
        </w:rPr>
        <w:t>≥整体尺寸≥</w:t>
      </w:r>
      <w:r>
        <w:rPr>
          <w:rFonts w:hint="eastAsia" w:ascii="Times New Roman" w:hAnsi="Times New Roman" w:eastAsia="仿宋_GB2312" w:cs="Times New Roman"/>
          <w:color w:val="0F1115"/>
          <w:shd w:val="clear" w:color="auto" w:fill="FFFFFF"/>
        </w:rPr>
        <w:t>4200mm×1200mm</w:t>
      </w:r>
      <w:r>
        <w:rPr>
          <w:rFonts w:hint="eastAsia" w:ascii="仿宋_GB2312" w:hAnsi="仿宋_GB2312" w:eastAsia="仿宋_GB2312" w:cs="仿宋_GB2312"/>
          <w:color w:val="0F1115"/>
          <w:shd w:val="clear" w:color="auto" w:fill="FFFFFF"/>
        </w:rPr>
        <w:t>。</w:t>
      </w:r>
    </w:p>
    <w:p w14:paraId="41F35201">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3.2</w:t>
      </w:r>
      <w:r>
        <w:rPr>
          <w:rFonts w:hint="eastAsia" w:ascii="仿宋_GB2312" w:hAnsi="仿宋_GB2312" w:eastAsia="仿宋_GB2312" w:cs="仿宋_GB2312"/>
          <w:color w:val="FF0000"/>
          <w:shd w:val="clear" w:color="auto" w:fill="FFFFFF"/>
        </w:rPr>
        <w:t xml:space="preserve"> </w:t>
      </w:r>
      <w:r>
        <w:rPr>
          <w:rFonts w:hint="eastAsia" w:ascii="仿宋_GB2312" w:hAnsi="仿宋_GB2312" w:eastAsia="仿宋_GB2312" w:cs="仿宋_GB2312"/>
          <w:color w:val="0F1115"/>
          <w:shd w:val="clear" w:color="auto" w:fill="FFFFFF"/>
        </w:rPr>
        <w:t>不小于</w:t>
      </w:r>
      <w:r>
        <w:rPr>
          <w:rFonts w:hint="eastAsia" w:ascii="Times New Roman" w:hAnsi="Times New Roman" w:eastAsia="仿宋_GB2312" w:cs="Times New Roman"/>
          <w:color w:val="0F1115"/>
          <w:shd w:val="clear" w:color="auto" w:fill="FFFFFF"/>
        </w:rPr>
        <w:t>86</w:t>
      </w:r>
      <w:r>
        <w:rPr>
          <w:rFonts w:hint="eastAsia" w:ascii="仿宋_GB2312" w:hAnsi="仿宋_GB2312" w:eastAsia="仿宋_GB2312" w:cs="仿宋_GB2312"/>
          <w:color w:val="0F1115"/>
          <w:shd w:val="clear" w:color="auto" w:fill="FFFFFF"/>
        </w:rPr>
        <w:t>英寸屏幕，画面显示比例</w:t>
      </w:r>
      <w:r>
        <w:rPr>
          <w:rFonts w:hint="eastAsia" w:ascii="Times New Roman" w:hAnsi="Times New Roman" w:eastAsia="仿宋_GB2312" w:cs="Times New Roman"/>
          <w:color w:val="0F1115"/>
          <w:shd w:val="clear" w:color="auto" w:fill="FFFFFF"/>
        </w:rPr>
        <w:t>16:9</w:t>
      </w:r>
      <w:r>
        <w:rPr>
          <w:rFonts w:hint="eastAsia" w:ascii="仿宋_GB2312" w:hAnsi="仿宋_GB2312" w:eastAsia="仿宋_GB2312" w:cs="仿宋_GB2312"/>
          <w:color w:val="0F1115"/>
          <w:shd w:val="clear" w:color="auto" w:fill="FFFFFF"/>
        </w:rPr>
        <w:t>，分辨率不低于</w:t>
      </w:r>
      <w:r>
        <w:rPr>
          <w:rFonts w:hint="eastAsia" w:ascii="Times New Roman" w:hAnsi="Times New Roman" w:eastAsia="仿宋_GB2312" w:cs="Times New Roman"/>
          <w:color w:val="0F1115"/>
          <w:shd w:val="clear" w:color="auto" w:fill="FFFFFF"/>
        </w:rPr>
        <w:t>3840*2160</w:t>
      </w:r>
      <w:r>
        <w:rPr>
          <w:rFonts w:hint="eastAsia" w:ascii="仿宋_GB2312" w:hAnsi="仿宋_GB2312" w:eastAsia="仿宋_GB2312" w:cs="仿宋_GB2312"/>
          <w:color w:val="0F1115"/>
          <w:shd w:val="clear" w:color="auto" w:fill="FFFFFF"/>
        </w:rPr>
        <w:t>，整机内置全视角背光增光膜，通过增光膜对背光光源进行均光，整机屏幕中心亮度三分之一的亮度观看视角≥</w:t>
      </w:r>
      <w:r>
        <w:rPr>
          <w:rFonts w:hint="eastAsia" w:ascii="Times New Roman" w:hAnsi="Times New Roman" w:eastAsia="仿宋_GB2312" w:cs="Times New Roman"/>
          <w:color w:val="0F1115"/>
          <w:shd w:val="clear" w:color="auto" w:fill="FFFFFF"/>
        </w:rPr>
        <w:t>130</w:t>
      </w:r>
      <w:r>
        <w:rPr>
          <w:rFonts w:hint="eastAsia" w:ascii="仿宋_GB2312" w:hAnsi="仿宋_GB2312" w:eastAsia="仿宋_GB2312" w:cs="仿宋_GB2312"/>
          <w:color w:val="0F1115"/>
          <w:shd w:val="clear" w:color="auto" w:fill="FFFFFF"/>
        </w:rPr>
        <w:t>°。（提供具有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0697AAB8">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3.3</w:t>
      </w:r>
      <w:r>
        <w:rPr>
          <w:rFonts w:hint="eastAsia" w:ascii="仿宋_GB2312" w:hAnsi="仿宋_GB2312" w:eastAsia="仿宋_GB2312" w:cs="仿宋_GB2312"/>
          <w:color w:val="0F1115"/>
          <w:shd w:val="clear" w:color="auto" w:fill="FFFFFF"/>
        </w:rPr>
        <w:t xml:space="preserve"> 整机白场画面下亮度均匀性≥</w:t>
      </w:r>
      <w:r>
        <w:rPr>
          <w:rFonts w:hint="eastAsia" w:ascii="Times New Roman" w:hAnsi="Times New Roman" w:eastAsia="仿宋_GB2312" w:cs="Times New Roman"/>
          <w:color w:val="0F1115"/>
          <w:shd w:val="clear" w:color="auto" w:fill="FFFFFF"/>
        </w:rPr>
        <w:t>85</w:t>
      </w:r>
      <w:r>
        <w:rPr>
          <w:rFonts w:hint="eastAsia" w:ascii="仿宋_GB2312" w:hAnsi="仿宋_GB2312" w:eastAsia="仿宋_GB2312" w:cs="仿宋_GB2312"/>
          <w:color w:val="0F1115"/>
          <w:shd w:val="clear" w:color="auto" w:fill="FFFFFF"/>
        </w:rPr>
        <w:t>%。</w:t>
      </w:r>
    </w:p>
    <w:p w14:paraId="649E8E98">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3.4</w:t>
      </w:r>
      <w:r>
        <w:rPr>
          <w:rFonts w:hint="eastAsia" w:ascii="仿宋_GB2312" w:hAnsi="仿宋_GB2312" w:eastAsia="仿宋_GB2312" w:cs="仿宋_GB2312"/>
          <w:color w:val="0F1115"/>
          <w:shd w:val="clear" w:color="auto" w:fill="FFFFFF"/>
        </w:rPr>
        <w:t xml:space="preserve"> 整机上边框内置非独立摄像头，采用一体化集成设计，摄像头数量≥</w:t>
      </w:r>
      <w:r>
        <w:rPr>
          <w:rFonts w:ascii="Times New Roman" w:hAnsi="Times New Roman" w:eastAsia="仿宋_GB2312" w:cs="Times New Roman"/>
          <w:color w:val="0F1115"/>
          <w:shd w:val="clear" w:color="auto" w:fill="FFFFFF"/>
        </w:rPr>
        <w:t>5</w:t>
      </w:r>
      <w:r>
        <w:rPr>
          <w:rFonts w:hint="eastAsia" w:ascii="仿宋_GB2312" w:hAnsi="仿宋_GB2312" w:eastAsia="仿宋_GB2312" w:cs="仿宋_GB2312"/>
          <w:color w:val="0F1115"/>
          <w:shd w:val="clear" w:color="auto" w:fill="FFFFFF"/>
        </w:rPr>
        <w:t>个，支持拍摄有效像素数≥</w:t>
      </w:r>
      <w:r>
        <w:rPr>
          <w:rFonts w:ascii="Times New Roman" w:hAnsi="Times New Roman" w:eastAsia="仿宋_GB2312" w:cs="Times New Roman"/>
          <w:color w:val="0F1115"/>
          <w:shd w:val="clear" w:color="auto" w:fill="FFFFFF"/>
        </w:rPr>
        <w:t>4800</w:t>
      </w:r>
      <w:r>
        <w:rPr>
          <w:rFonts w:hint="eastAsia" w:ascii="仿宋_GB2312" w:hAnsi="仿宋_GB2312" w:eastAsia="仿宋_GB2312" w:cs="仿宋_GB2312"/>
          <w:color w:val="0F1115"/>
          <w:shd w:val="clear" w:color="auto" w:fill="FFFFFF"/>
        </w:rPr>
        <w:t>万的照片。</w:t>
      </w:r>
    </w:p>
    <w:p w14:paraId="06CF9956">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微软雅黑" w:cs="Times New Roman"/>
          <w:color w:val="FF0000"/>
          <w:shd w:val="clear" w:color="auto" w:fill="FFFFFF"/>
        </w:rPr>
        <w:t>3.5</w:t>
      </w:r>
      <w:r>
        <w:rPr>
          <w:rFonts w:hint="eastAsia" w:ascii="仿宋_GB2312" w:hAnsi="仿宋_GB2312" w:eastAsia="仿宋_GB2312" w:cs="仿宋_GB2312"/>
          <w:color w:val="FF0000"/>
          <w:shd w:val="clear" w:color="auto" w:fill="FFFFFF"/>
        </w:rPr>
        <w:t xml:space="preserve"> </w:t>
      </w:r>
      <w:r>
        <w:rPr>
          <w:rFonts w:hint="eastAsia" w:ascii="仿宋_GB2312" w:hAnsi="仿宋_GB2312" w:eastAsia="仿宋_GB2312" w:cs="仿宋_GB2312"/>
          <w:color w:val="0F1115"/>
          <w:shd w:val="clear" w:color="auto" w:fill="FFFFFF"/>
        </w:rPr>
        <w:t>整机嵌入式系统版本≥</w:t>
      </w:r>
      <w:r>
        <w:rPr>
          <w:rFonts w:ascii="Times New Roman" w:hAnsi="Times New Roman" w:eastAsia="仿宋_GB2312" w:cs="Times New Roman"/>
          <w:color w:val="0F1115"/>
          <w:shd w:val="clear" w:color="auto" w:fill="FFFFFF"/>
        </w:rPr>
        <w:t>Android 16</w:t>
      </w:r>
      <w:r>
        <w:rPr>
          <w:rFonts w:hint="eastAsia" w:ascii="仿宋_GB2312" w:hAnsi="仿宋_GB2312" w:eastAsia="仿宋_GB2312" w:cs="仿宋_GB2312"/>
          <w:color w:val="0F1115"/>
          <w:shd w:val="clear" w:color="auto" w:fill="FFFFFF"/>
        </w:rPr>
        <w:t>，</w:t>
      </w:r>
      <w:r>
        <w:rPr>
          <w:rFonts w:ascii="Times New Roman" w:hAnsi="Times New Roman" w:eastAsia="仿宋_GB2312" w:cs="Times New Roman"/>
          <w:color w:val="0F1115"/>
          <w:shd w:val="clear" w:color="auto" w:fill="FFFFFF"/>
        </w:rPr>
        <w:t>CPU</w:t>
      </w:r>
      <w:r>
        <w:rPr>
          <w:rFonts w:hint="eastAsia" w:ascii="仿宋_GB2312" w:hAnsi="仿宋_GB2312" w:eastAsia="仿宋_GB2312" w:cs="仿宋_GB2312"/>
          <w:color w:val="0F1115"/>
          <w:shd w:val="clear" w:color="auto" w:fill="FFFFFF"/>
        </w:rPr>
        <w:t>≥</w:t>
      </w:r>
      <w:r>
        <w:rPr>
          <w:rFonts w:ascii="Times New Roman" w:hAnsi="Times New Roman" w:eastAsia="仿宋_GB2312" w:cs="Times New Roman"/>
          <w:color w:val="0F1115"/>
          <w:shd w:val="clear" w:color="auto" w:fill="FFFFFF"/>
        </w:rPr>
        <w:t>8</w:t>
      </w:r>
      <w:r>
        <w:rPr>
          <w:rFonts w:hint="eastAsia" w:ascii="仿宋_GB2312" w:hAnsi="仿宋_GB2312" w:eastAsia="仿宋_GB2312" w:cs="仿宋_GB2312"/>
          <w:color w:val="0F1115"/>
          <w:shd w:val="clear" w:color="auto" w:fill="FFFFFF"/>
        </w:rPr>
        <w:t>核，主频≥</w:t>
      </w:r>
      <w:r>
        <w:rPr>
          <w:rFonts w:ascii="Times New Roman" w:hAnsi="Times New Roman" w:eastAsia="仿宋_GB2312" w:cs="Times New Roman"/>
          <w:color w:val="0F1115"/>
          <w:shd w:val="clear" w:color="auto" w:fill="FFFFFF"/>
        </w:rPr>
        <w:t>2.2GHz</w:t>
      </w:r>
      <w:r>
        <w:rPr>
          <w:rFonts w:hint="eastAsia" w:ascii="仿宋_GB2312" w:hAnsi="仿宋_GB2312" w:eastAsia="仿宋_GB2312" w:cs="仿宋_GB2312"/>
          <w:color w:val="0F1115"/>
          <w:shd w:val="clear" w:color="auto" w:fill="FFFFFF"/>
        </w:rPr>
        <w:t>，内存≥</w:t>
      </w:r>
      <w:r>
        <w:rPr>
          <w:rFonts w:ascii="Times New Roman" w:hAnsi="Times New Roman" w:eastAsia="仿宋_GB2312" w:cs="Times New Roman"/>
          <w:color w:val="0F1115"/>
          <w:shd w:val="clear" w:color="auto" w:fill="FFFFFF"/>
        </w:rPr>
        <w:t>4GB</w:t>
      </w:r>
      <w:r>
        <w:rPr>
          <w:rFonts w:hint="eastAsia" w:ascii="仿宋_GB2312" w:hAnsi="仿宋_GB2312" w:eastAsia="仿宋_GB2312" w:cs="仿宋_GB2312"/>
          <w:color w:val="0F1115"/>
          <w:shd w:val="clear" w:color="auto" w:fill="FFFFFF"/>
        </w:rPr>
        <w:t>，存储空间≥</w:t>
      </w:r>
      <w:r>
        <w:rPr>
          <w:rFonts w:ascii="Times New Roman" w:hAnsi="Times New Roman" w:eastAsia="仿宋_GB2312" w:cs="Times New Roman"/>
          <w:color w:val="0F1115"/>
          <w:shd w:val="clear" w:color="auto" w:fill="FFFFFF"/>
        </w:rPr>
        <w:t>64GB</w:t>
      </w:r>
      <w:r>
        <w:rPr>
          <w:rFonts w:hint="eastAsia" w:ascii="仿宋_GB2312" w:hAnsi="仿宋_GB2312" w:eastAsia="仿宋_GB2312" w:cs="仿宋_GB2312"/>
          <w:color w:val="0F1115"/>
          <w:shd w:val="clear" w:color="auto" w:fill="FFFFFF"/>
        </w:rPr>
        <w:t>。（提供具有</w:t>
      </w:r>
      <w:r>
        <w:rPr>
          <w:rFonts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7631BEA0">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rPr>
      </w:pPr>
      <w:r>
        <w:rPr>
          <w:rFonts w:ascii="Times New Roman" w:hAnsi="Times New Roman" w:eastAsia="仿宋_GB2312" w:cs="Times New Roman"/>
          <w:color w:val="0F1115"/>
          <w:shd w:val="clear" w:color="auto" w:fill="FFFFFF"/>
        </w:rPr>
        <w:t>3.6</w:t>
      </w:r>
      <w:r>
        <w:rPr>
          <w:rFonts w:hint="eastAsia" w:ascii="仿宋_GB2312" w:hAnsi="仿宋_GB2312" w:eastAsia="仿宋_GB2312" w:cs="仿宋_GB2312"/>
          <w:color w:val="0F1115"/>
          <w:shd w:val="clear" w:color="auto" w:fill="FFFFFF"/>
        </w:rPr>
        <w:t xml:space="preserve"> 整机前朝向音响采用缝隙发声设计，在控制整机下边框宽度不大于</w:t>
      </w:r>
      <w:r>
        <w:rPr>
          <w:rFonts w:ascii="Times New Roman" w:hAnsi="Times New Roman" w:eastAsia="仿宋_GB2312" w:cs="Times New Roman"/>
          <w:color w:val="0F1115"/>
          <w:shd w:val="clear" w:color="auto" w:fill="FFFFFF"/>
        </w:rPr>
        <w:t>35</w:t>
      </w:r>
      <w:r>
        <w:rPr>
          <w:rFonts w:hint="eastAsia" w:ascii="仿宋_GB2312" w:hAnsi="仿宋_GB2312" w:eastAsia="仿宋_GB2312" w:cs="仿宋_GB2312"/>
          <w:color w:val="0F1115"/>
          <w:shd w:val="clear" w:color="auto" w:fill="FFFFFF"/>
        </w:rPr>
        <w:t>mm情况下，保证整机功放效果，整机前面板更加美观。</w:t>
      </w:r>
    </w:p>
    <w:p w14:paraId="5D6F0677">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3.7</w:t>
      </w:r>
      <w:r>
        <w:rPr>
          <w:rFonts w:hint="eastAsia" w:ascii="仿宋_GB2312" w:hAnsi="仿宋_GB2312" w:eastAsia="仿宋_GB2312" w:cs="仿宋_GB2312"/>
          <w:color w:val="0F1115"/>
          <w:shd w:val="clear" w:color="auto" w:fill="FFFFFF"/>
        </w:rPr>
        <w:t xml:space="preserve"> 整机扬声器采用模块化设计，无需打开背板即可单独拆卸。</w:t>
      </w:r>
    </w:p>
    <w:p w14:paraId="0D544CF2">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3.8</w:t>
      </w:r>
      <w:r>
        <w:rPr>
          <w:rFonts w:hint="eastAsia" w:ascii="仿宋_GB2312" w:hAnsi="仿宋_GB2312" w:eastAsia="仿宋_GB2312" w:cs="仿宋_GB2312"/>
          <w:color w:val="0F1115"/>
          <w:shd w:val="clear" w:color="auto" w:fill="FFFFFF"/>
        </w:rPr>
        <w:t xml:space="preserve"> 整机听力模式下具备</w:t>
      </w:r>
      <w:r>
        <w:rPr>
          <w:rFonts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人声语言增强功能，支持三挡强弱调节，通过</w:t>
      </w:r>
      <w:r>
        <w:rPr>
          <w:rFonts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算法提取视频/音频中的语言进行效果增强，在不增加音量的情况下提升语言清晰度，扩声系统语言传输指数</w:t>
      </w:r>
      <w:r>
        <w:rPr>
          <w:rFonts w:ascii="Times New Roman" w:hAnsi="Times New Roman" w:eastAsia="仿宋_GB2312" w:cs="Times New Roman"/>
          <w:color w:val="0F1115"/>
          <w:shd w:val="clear" w:color="auto" w:fill="FFFFFF"/>
        </w:rPr>
        <w:t>（STIPA）≥0.75</w:t>
      </w:r>
      <w:r>
        <w:rPr>
          <w:rFonts w:hint="eastAsia" w:ascii="仿宋_GB2312" w:hAnsi="仿宋_GB2312" w:eastAsia="仿宋_GB2312" w:cs="仿宋_GB2312"/>
          <w:color w:val="0F1115"/>
          <w:shd w:val="clear" w:color="auto" w:fill="FFFFFF"/>
        </w:rPr>
        <w:t>（提供具有</w:t>
      </w:r>
      <w:r>
        <w:rPr>
          <w:rFonts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03BAB2D8">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仿宋_GB2312" w:hAnsi="仿宋_GB2312" w:eastAsia="仿宋_GB2312" w:cs="仿宋_GB2312"/>
          <w:color w:val="0F1115"/>
          <w:shd w:val="clear" w:color="auto" w:fill="FFFFFF"/>
        </w:rPr>
        <w:t>3.9 整机配套教学应用</w:t>
      </w:r>
      <w:r>
        <w:rPr>
          <w:rFonts w:ascii="Times New Roman" w:hAnsi="Times New Roman" w:eastAsia="微软雅黑" w:cs="Times New Roman"/>
          <w:color w:val="0F1115"/>
          <w:shd w:val="clear" w:color="auto" w:fill="FFFFFF"/>
        </w:rPr>
        <w:t>APP</w:t>
      </w:r>
      <w:r>
        <w:rPr>
          <w:rFonts w:hint="eastAsia" w:ascii="仿宋_GB2312" w:hAnsi="仿宋_GB2312" w:eastAsia="仿宋_GB2312" w:cs="仿宋_GB2312"/>
          <w:color w:val="0F1115"/>
          <w:shd w:val="clear" w:color="auto" w:fill="FFFFFF"/>
        </w:rPr>
        <w:t>可通过</w:t>
      </w:r>
      <w:r>
        <w:rPr>
          <w:rFonts w:ascii="Times New Roman" w:hAnsi="Times New Roman" w:eastAsia="仿宋_GB2312" w:cs="Times New Roman"/>
          <w:color w:val="0F1115"/>
          <w:shd w:val="clear" w:color="auto" w:fill="FFFFFF"/>
        </w:rPr>
        <w:t>wifi</w:t>
      </w:r>
      <w:r>
        <w:rPr>
          <w:rFonts w:hint="eastAsia" w:ascii="仿宋_GB2312" w:hAnsi="仿宋_GB2312" w:eastAsia="仿宋_GB2312" w:cs="仿宋_GB2312"/>
          <w:color w:val="0F1115"/>
          <w:shd w:val="clear" w:color="auto" w:fill="FFFFFF"/>
        </w:rPr>
        <w:t>直连技术，近场发现附近教学大屏设备，无需扫码、账号密码输入步骤，即可直接连接并登录教学大屏设备，基于统一身份认证机制可实现其他教学软件免登录操作。</w:t>
      </w:r>
    </w:p>
    <w:p w14:paraId="05B820FB">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3.10</w:t>
      </w:r>
      <w:r>
        <w:rPr>
          <w:rFonts w:hint="eastAsia" w:ascii="仿宋_GB2312" w:hAnsi="仿宋_GB2312" w:eastAsia="仿宋_GB2312" w:cs="仿宋_GB2312"/>
          <w:color w:val="0F1115"/>
          <w:shd w:val="clear" w:color="auto" w:fill="FFFFFF"/>
        </w:rPr>
        <w:t xml:space="preserve"> 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2AF1BF87">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3.11</w:t>
      </w:r>
      <w:r>
        <w:rPr>
          <w:rFonts w:hint="eastAsia" w:ascii="仿宋_GB2312" w:hAnsi="仿宋_GB2312" w:eastAsia="仿宋_GB2312" w:cs="仿宋_GB2312"/>
          <w:color w:val="0F1115"/>
          <w:shd w:val="clear" w:color="auto" w:fill="FFFFFF"/>
        </w:rPr>
        <w:t xml:space="preserve"> 整机内置</w:t>
      </w:r>
      <w:r>
        <w:rPr>
          <w:rFonts w:ascii="Times New Roman" w:hAnsi="Times New Roman" w:eastAsia="仿宋_GB2312" w:cs="Times New Roman"/>
          <w:color w:val="0F1115"/>
          <w:shd w:val="clear" w:color="auto" w:fill="FFFFFF"/>
        </w:rPr>
        <w:t>2.2</w:t>
      </w:r>
      <w:r>
        <w:rPr>
          <w:rFonts w:hint="eastAsia" w:ascii="仿宋_GB2312" w:hAnsi="仿宋_GB2312" w:eastAsia="仿宋_GB2312" w:cs="仿宋_GB2312"/>
          <w:color w:val="0F1115"/>
          <w:shd w:val="clear" w:color="auto" w:fill="FFFFFF"/>
        </w:rPr>
        <w:t>声道扬声器，位于设备上边框，顶置朝前发声，≥</w:t>
      </w:r>
      <w:r>
        <w:rPr>
          <w:rFonts w:ascii="Times New Roman" w:hAnsi="Times New Roman" w:eastAsia="微软雅黑" w:cs="Times New Roman"/>
          <w:color w:val="0F1115"/>
          <w:highlight w:val="none"/>
          <w:shd w:val="clear" w:color="auto" w:fill="FFFFFF"/>
        </w:rPr>
        <w:t>12W</w:t>
      </w:r>
      <w:r>
        <w:rPr>
          <w:rFonts w:hint="eastAsia" w:ascii="仿宋_GB2312" w:hAnsi="仿宋_GB2312" w:eastAsia="仿宋_GB2312" w:cs="仿宋_GB2312"/>
          <w:color w:val="0F1115"/>
          <w:shd w:val="clear" w:color="auto" w:fill="FFFFFF"/>
        </w:rPr>
        <w:t>高音扬声器</w:t>
      </w:r>
      <w:r>
        <w:rPr>
          <w:rFonts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个，上朝向≥</w:t>
      </w:r>
      <w:r>
        <w:rPr>
          <w:rFonts w:ascii="Times New Roman" w:hAnsi="Times New Roman" w:eastAsia="仿宋_GB2312" w:cs="Times New Roman"/>
          <w:color w:val="0F1115"/>
          <w:highlight w:val="none"/>
          <w:shd w:val="clear" w:color="auto" w:fill="FFFFFF"/>
        </w:rPr>
        <w:t>30W</w:t>
      </w:r>
      <w:r>
        <w:rPr>
          <w:rFonts w:hint="eastAsia" w:ascii="仿宋_GB2312" w:hAnsi="仿宋_GB2312" w:eastAsia="仿宋_GB2312" w:cs="仿宋_GB2312"/>
          <w:color w:val="0F1115"/>
          <w:shd w:val="clear" w:color="auto" w:fill="FFFFFF"/>
        </w:rPr>
        <w:t>中低音扬声器</w:t>
      </w:r>
      <w:r>
        <w:rPr>
          <w:rFonts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个，最大功率≥</w:t>
      </w:r>
      <w:r>
        <w:rPr>
          <w:rFonts w:ascii="Times New Roman" w:hAnsi="Times New Roman" w:eastAsia="仿宋_GB2312" w:cs="Times New Roman"/>
          <w:color w:val="0F1115"/>
          <w:shd w:val="clear" w:color="auto" w:fill="FFFFFF"/>
        </w:rPr>
        <w:t>84W</w:t>
      </w:r>
      <w:r>
        <w:rPr>
          <w:rFonts w:hint="eastAsia" w:ascii="仿宋_GB2312" w:hAnsi="仿宋_GB2312" w:eastAsia="仿宋_GB2312" w:cs="仿宋_GB2312"/>
          <w:color w:val="0F1115"/>
          <w:shd w:val="clear" w:color="auto" w:fill="FFFFFF"/>
        </w:rPr>
        <w:t>，单个扬声器容积≥</w:t>
      </w:r>
      <w:r>
        <w:rPr>
          <w:rFonts w:ascii="Times New Roman" w:hAnsi="Times New Roman" w:eastAsia="仿宋_GB2312" w:cs="Times New Roman"/>
          <w:color w:val="0F1115"/>
          <w:shd w:val="clear" w:color="auto" w:fill="FFFFFF"/>
        </w:rPr>
        <w:t>0.6L</w:t>
      </w:r>
      <w:r>
        <w:rPr>
          <w:rFonts w:hint="eastAsia" w:ascii="仿宋_GB2312" w:hAnsi="仿宋_GB2312" w:eastAsia="仿宋_GB2312" w:cs="仿宋_GB2312"/>
          <w:color w:val="0F1115"/>
          <w:shd w:val="clear" w:color="auto" w:fill="FFFFFF"/>
        </w:rPr>
        <w:t>，最低谐振频率≤</w:t>
      </w:r>
      <w:r>
        <w:rPr>
          <w:rFonts w:ascii="Times New Roman" w:hAnsi="Times New Roman" w:eastAsia="仿宋_GB2312" w:cs="Times New Roman"/>
          <w:color w:val="0F1115"/>
          <w:shd w:val="clear" w:color="auto" w:fill="FFFFFF"/>
        </w:rPr>
        <w:t>85Hz</w:t>
      </w:r>
      <w:r>
        <w:rPr>
          <w:rFonts w:hint="eastAsia" w:ascii="仿宋_GB2312" w:hAnsi="仿宋_GB2312" w:eastAsia="仿宋_GB2312" w:cs="仿宋_GB2312"/>
          <w:color w:val="0F1115"/>
          <w:shd w:val="clear" w:color="auto" w:fill="FFFFFF"/>
        </w:rPr>
        <w:t>。（提供具有</w:t>
      </w:r>
      <w:r>
        <w:rPr>
          <w:rFonts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标志的第三方检测报告复印件或证书复印件并加盖投标人公章）</w:t>
      </w:r>
    </w:p>
    <w:p w14:paraId="2F74B720">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3.12</w:t>
      </w:r>
      <w:r>
        <w:rPr>
          <w:rFonts w:hint="eastAsia" w:ascii="仿宋_GB2312" w:hAnsi="仿宋_GB2312" w:eastAsia="仿宋_GB2312" w:cs="仿宋_GB2312"/>
          <w:color w:val="0F1115"/>
          <w:shd w:val="clear" w:color="auto" w:fill="FFFFFF"/>
        </w:rPr>
        <w:t xml:space="preserve"> 整机内置电脑模块配置不低于</w:t>
      </w:r>
      <w:r>
        <w:rPr>
          <w:rFonts w:ascii="Times New Roman" w:hAnsi="Times New Roman" w:eastAsia="仿宋_GB2312" w:cs="Times New Roman"/>
          <w:color w:val="0F1115"/>
          <w:shd w:val="clear" w:color="auto" w:fill="FFFFFF"/>
        </w:rPr>
        <w:t>i5 12</w:t>
      </w:r>
      <w:r>
        <w:rPr>
          <w:rFonts w:hint="eastAsia" w:ascii="仿宋_GB2312" w:hAnsi="仿宋_GB2312" w:eastAsia="仿宋_GB2312" w:cs="仿宋_GB2312"/>
          <w:color w:val="0F1115"/>
          <w:shd w:val="clear" w:color="auto" w:fill="FFFFFF"/>
        </w:rPr>
        <w:t>代以上</w:t>
      </w:r>
      <w:r>
        <w:rPr>
          <w:rFonts w:ascii="Times New Roman" w:hAnsi="Times New Roman" w:eastAsia="仿宋_GB2312" w:cs="Times New Roman"/>
          <w:color w:val="0F1115"/>
          <w:shd w:val="clear" w:color="auto" w:fill="FFFFFF"/>
        </w:rPr>
        <w:t>CPU</w:t>
      </w:r>
      <w:r>
        <w:rPr>
          <w:rFonts w:hint="eastAsia" w:ascii="仿宋_GB2312" w:hAnsi="仿宋_GB2312" w:eastAsia="仿宋_GB2312" w:cs="仿宋_GB2312"/>
          <w:color w:val="0F1115"/>
          <w:shd w:val="clear" w:color="auto" w:fill="FFFFFF"/>
        </w:rPr>
        <w:t>，内存不低于</w:t>
      </w:r>
      <w:r>
        <w:rPr>
          <w:rFonts w:ascii="Times New Roman" w:hAnsi="Times New Roman" w:eastAsia="仿宋_GB2312" w:cs="Times New Roman"/>
          <w:color w:val="0F1115"/>
          <w:shd w:val="clear" w:color="auto" w:fill="FFFFFF"/>
        </w:rPr>
        <w:t>8GB</w:t>
      </w:r>
      <w:r>
        <w:rPr>
          <w:rFonts w:hint="eastAsia" w:ascii="仿宋_GB2312" w:hAnsi="仿宋_GB2312" w:eastAsia="仿宋_GB2312" w:cs="仿宋_GB2312"/>
          <w:color w:val="0F1115"/>
          <w:shd w:val="clear" w:color="auto" w:fill="FFFFFF"/>
        </w:rPr>
        <w:t>，硬盘不低于</w:t>
      </w:r>
      <w:r>
        <w:rPr>
          <w:rFonts w:ascii="Times New Roman" w:hAnsi="Times New Roman" w:eastAsia="仿宋_GB2312" w:cs="Times New Roman"/>
          <w:color w:val="0F1115"/>
          <w:shd w:val="clear" w:color="auto" w:fill="FFFFFF"/>
        </w:rPr>
        <w:t>256GB</w:t>
      </w:r>
      <w:r>
        <w:rPr>
          <w:rFonts w:hint="eastAsia" w:ascii="仿宋_GB2312" w:hAnsi="仿宋_GB2312" w:eastAsia="仿宋_GB2312" w:cs="仿宋_GB2312"/>
          <w:color w:val="0F1115"/>
          <w:shd w:val="clear" w:color="auto" w:fill="FFFFFF"/>
        </w:rPr>
        <w:t>。</w:t>
      </w:r>
    </w:p>
    <w:p w14:paraId="5BD6D035">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3.13</w:t>
      </w:r>
      <w:r>
        <w:rPr>
          <w:rFonts w:hint="eastAsia" w:ascii="仿宋_GB2312" w:hAnsi="仿宋_GB2312" w:eastAsia="仿宋_GB2312" w:cs="仿宋_GB2312"/>
          <w:color w:val="0F1115"/>
          <w:shd w:val="clear" w:color="auto" w:fill="FFFFFF"/>
        </w:rPr>
        <w:t xml:space="preserve"> 整机支持双路可插拔模块，一个槽位支持</w:t>
      </w:r>
      <w:r>
        <w:rPr>
          <w:rFonts w:ascii="Times New Roman" w:hAnsi="Times New Roman" w:eastAsia="仿宋_GB2312" w:cs="Times New Roman"/>
          <w:color w:val="0F1115"/>
          <w:shd w:val="clear" w:color="auto" w:fill="FFFFFF"/>
        </w:rPr>
        <w:t>OPS</w:t>
      </w:r>
      <w:r>
        <w:rPr>
          <w:rFonts w:hint="eastAsia" w:ascii="仿宋_GB2312" w:hAnsi="仿宋_GB2312" w:eastAsia="仿宋_GB2312" w:cs="仿宋_GB2312"/>
          <w:color w:val="0F1115"/>
          <w:shd w:val="clear" w:color="auto" w:fill="FFFFFF"/>
        </w:rPr>
        <w:t>模块插拔，另一个槽位支持</w:t>
      </w:r>
      <w:r>
        <w:rPr>
          <w:rFonts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模块插拔。</w:t>
      </w:r>
    </w:p>
    <w:p w14:paraId="2462D17B">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ascii="Times New Roman" w:hAnsi="Times New Roman" w:eastAsia="仿宋_GB2312" w:cs="Times New Roman"/>
          <w:color w:val="0F1115"/>
          <w:shd w:val="clear" w:color="auto" w:fill="FFFFFF"/>
        </w:rPr>
        <w:t>3.14</w:t>
      </w:r>
      <w:r>
        <w:rPr>
          <w:rFonts w:hint="eastAsia" w:ascii="仿宋_GB2312" w:hAnsi="仿宋_GB2312" w:eastAsia="仿宋_GB2312" w:cs="仿宋_GB2312"/>
          <w:color w:val="0F1115"/>
          <w:shd w:val="clear" w:color="auto" w:fill="FFFFFF"/>
        </w:rPr>
        <w:t xml:space="preserve"> 侧置输入接口具备不低于</w:t>
      </w:r>
      <w:r>
        <w:rPr>
          <w:rFonts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r>
        <w:rPr>
          <w:rFonts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w:t>
      </w:r>
      <w:r>
        <w:rPr>
          <w:rFonts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ascii="Times New Roman" w:hAnsi="Times New Roman" w:eastAsia="仿宋_GB2312" w:cs="Times New Roman"/>
          <w:color w:val="0F1115"/>
          <w:shd w:val="clear" w:color="auto" w:fill="FFFFFF"/>
        </w:rPr>
        <w:t>RS232</w:t>
      </w:r>
      <w:r>
        <w:rPr>
          <w:rFonts w:hint="eastAsia" w:ascii="仿宋_GB2312" w:hAnsi="仿宋_GB2312" w:eastAsia="仿宋_GB2312" w:cs="仿宋_GB2312"/>
          <w:color w:val="0F1115"/>
          <w:shd w:val="clear" w:color="auto" w:fill="FFFFFF"/>
        </w:rPr>
        <w:t>（</w:t>
      </w:r>
      <w:r>
        <w:rPr>
          <w:rFonts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形态）、</w:t>
      </w:r>
      <w:r>
        <w:rPr>
          <w:rFonts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路USB接口。侧置输出接口具备不低于1路音频输出、</w:t>
      </w:r>
      <w:r>
        <w:rPr>
          <w:rFonts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路触控</w:t>
      </w:r>
      <w:r>
        <w:rPr>
          <w:rFonts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输出，</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输出接口，支持最大</w:t>
      </w:r>
      <w:r>
        <w:rPr>
          <w:rFonts w:hint="eastAsia" w:ascii="Times New Roman" w:hAnsi="Times New Roman" w:eastAsia="仿宋_GB2312" w:cs="Times New Roman"/>
          <w:color w:val="0F1115"/>
          <w:shd w:val="clear" w:color="auto" w:fill="FFFFFF"/>
        </w:rPr>
        <w:t>4K@60Hz</w:t>
      </w:r>
      <w:r>
        <w:rPr>
          <w:rFonts w:hint="eastAsia" w:ascii="仿宋_GB2312" w:hAnsi="仿宋_GB2312" w:eastAsia="仿宋_GB2312" w:cs="仿宋_GB2312"/>
          <w:color w:val="0F1115"/>
          <w:shd w:val="clear" w:color="auto" w:fill="FFFFFF"/>
        </w:rPr>
        <w:t>分辨率输出。前置输入接口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接口（包含</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Type-C</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）。电脑模块接口不低于</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路HDMI输出接口，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USB2.0</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RS232</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形态）、</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MIC IN</w:t>
      </w:r>
      <w:r>
        <w:rPr>
          <w:rFonts w:hint="eastAsia" w:ascii="仿宋_GB2312" w:hAnsi="仿宋_GB2312" w:eastAsia="仿宋_GB2312" w:cs="仿宋_GB2312"/>
          <w:color w:val="0F1115"/>
          <w:shd w:val="clear" w:color="auto" w:fill="FFFFFF"/>
        </w:rPr>
        <w:t>接口。</w:t>
      </w:r>
    </w:p>
    <w:p w14:paraId="1B35B1A7">
      <w:pPr>
        <w:pStyle w:val="6"/>
        <w:shd w:val="clear" w:color="auto" w:fill="FFFFFF"/>
        <w:snapToGrid w:val="0"/>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3.15</w:t>
      </w:r>
      <w:r>
        <w:rPr>
          <w:rFonts w:hint="eastAsia" w:ascii="仿宋_GB2312" w:hAnsi="仿宋_GB2312" w:eastAsia="仿宋_GB2312" w:cs="仿宋_GB2312"/>
          <w:color w:val="0F1115"/>
          <w:shd w:val="clear" w:color="auto" w:fill="FFFFFF"/>
        </w:rPr>
        <w:t xml:space="preserve"> 智能笔</w:t>
      </w:r>
      <w:r>
        <w:rPr>
          <w:rFonts w:hint="eastAsia" w:ascii="仿宋_GB2312" w:hAnsi="仿宋_GB2312" w:eastAsia="仿宋_GB2312" w:cs="仿宋_GB2312"/>
          <w:color w:val="0F1115"/>
          <w:shd w:val="clear" w:color="auto" w:fill="FFFFFF"/>
          <w:lang w:val="en-US" w:eastAsia="zh-CN"/>
        </w:rPr>
        <w:t>一</w:t>
      </w:r>
      <w:r>
        <w:rPr>
          <w:rFonts w:hint="eastAsia" w:ascii="仿宋_GB2312" w:hAnsi="仿宋_GB2312" w:eastAsia="仿宋_GB2312" w:cs="仿宋_GB2312"/>
          <w:color w:val="0F1115"/>
          <w:shd w:val="clear" w:color="auto" w:fill="FFFFFF"/>
        </w:rPr>
        <w:t>支：笔身配置不少于五个按键，具备上下翻页，智能语音，远程聚光灯/放大，书写颜色切换。支持唤醒语音识别时，可直接通过语音打开已安装的应用，可直接通过语音调用网络搜索引擎搜索查询相应资料，可进行语音转写输入，支持语音控制屏幕黑屏、亮屏，音量大小调整，返回桌面，截屏，关机等操作。</w:t>
      </w:r>
    </w:p>
    <w:p w14:paraId="088063F6">
      <w:pPr>
        <w:pStyle w:val="6"/>
        <w:shd w:val="clear" w:color="auto" w:fill="FFFFFF"/>
        <w:snapToGrid w:val="0"/>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Fonts w:hint="eastAsia" w:ascii="Times New Roman" w:hAnsi="Times New Roman" w:eastAsia="仿宋_GB2312" w:cs="Times New Roman"/>
          <w:color w:val="0F1115"/>
          <w:shd w:val="clear" w:color="auto" w:fill="FFFFFF"/>
        </w:rPr>
        <w:t>4</w:t>
      </w:r>
      <w:r>
        <w:rPr>
          <w:rStyle w:val="10"/>
          <w:rFonts w:hint="eastAsia" w:ascii="黑体" w:hAnsi="黑体" w:eastAsia="黑体" w:cs="黑体"/>
          <w:b w:val="0"/>
          <w:bCs w:val="0"/>
          <w:color w:val="0F1115"/>
          <w:shd w:val="clear" w:color="auto" w:fill="FFFFFF"/>
        </w:rPr>
        <w:t>.</w:t>
      </w:r>
      <w:r>
        <w:rPr>
          <w:rFonts w:hint="eastAsia" w:ascii="Times New Roman" w:hAnsi="Times New Roman" w:eastAsia="仿宋_GB2312" w:cs="Times New Roman"/>
          <w:color w:val="0F1115"/>
          <w:shd w:val="clear" w:color="auto" w:fill="FFFFFF"/>
        </w:rPr>
        <w:t>86</w:t>
      </w:r>
      <w:r>
        <w:rPr>
          <w:rStyle w:val="10"/>
          <w:rFonts w:hint="eastAsia" w:ascii="黑体" w:hAnsi="黑体" w:eastAsia="黑体" w:cs="黑体"/>
          <w:b w:val="0"/>
          <w:bCs w:val="0"/>
          <w:color w:val="0F1115"/>
          <w:shd w:val="clear" w:color="auto" w:fill="FFFFFF"/>
        </w:rPr>
        <w:t>寸定制屏幕</w:t>
      </w:r>
    </w:p>
    <w:p w14:paraId="5E7CCF9F">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4.1</w:t>
      </w:r>
      <w:r>
        <w:rPr>
          <w:rFonts w:hint="eastAsia" w:ascii="仿宋_GB2312" w:hAnsi="仿宋_GB2312" w:eastAsia="仿宋_GB2312" w:cs="仿宋_GB2312"/>
          <w:color w:val="0F1115"/>
          <w:shd w:val="clear" w:color="auto" w:fill="FFFFFF"/>
        </w:rPr>
        <w:t xml:space="preserve"> 整体采用</w:t>
      </w:r>
      <w:r>
        <w:rPr>
          <w:rFonts w:hint="eastAsia" w:ascii="Times New Roman" w:hAnsi="Times New Roman" w:eastAsia="仿宋_GB2312" w:cs="Times New Roman"/>
          <w:color w:val="0F1115"/>
          <w:shd w:val="clear" w:color="auto" w:fill="FFFFFF"/>
        </w:rPr>
        <w:t>AB</w:t>
      </w:r>
      <w:r>
        <w:rPr>
          <w:rFonts w:hint="eastAsia" w:ascii="仿宋_GB2312" w:hAnsi="仿宋_GB2312" w:eastAsia="仿宋_GB2312" w:cs="仿宋_GB2312"/>
          <w:color w:val="0F1115"/>
          <w:shd w:val="clear" w:color="auto" w:fill="FFFFFF"/>
        </w:rPr>
        <w:t>样式，左或右黑板（</w:t>
      </w:r>
      <w:r>
        <w:rPr>
          <w:rFonts w:hint="eastAsia" w:ascii="Times New Roman" w:hAnsi="Times New Roman" w:eastAsia="仿宋_GB2312" w:cs="Times New Roman"/>
          <w:color w:val="0F1115"/>
          <w:shd w:val="clear" w:color="auto" w:fill="FFFFFF"/>
        </w:rPr>
        <w:t>A</w:t>
      </w:r>
      <w:r>
        <w:rPr>
          <w:rFonts w:hint="eastAsia" w:ascii="仿宋_GB2312" w:hAnsi="仿宋_GB2312" w:eastAsia="仿宋_GB2312" w:cs="仿宋_GB2312"/>
          <w:color w:val="0F1115"/>
          <w:shd w:val="clear" w:color="auto" w:fill="FFFFFF"/>
        </w:rPr>
        <w:t>）+触控一体机（</w:t>
      </w:r>
      <w:r>
        <w:rPr>
          <w:rFonts w:hint="eastAsia" w:ascii="Times New Roman" w:hAnsi="Times New Roman" w:eastAsia="仿宋_GB2312" w:cs="Times New Roman"/>
          <w:color w:val="0F1115"/>
          <w:shd w:val="clear" w:color="auto" w:fill="FFFFFF"/>
        </w:rPr>
        <w:t>B</w:t>
      </w:r>
      <w:r>
        <w:rPr>
          <w:rFonts w:hint="eastAsia" w:ascii="仿宋_GB2312" w:hAnsi="仿宋_GB2312" w:eastAsia="仿宋_GB2312" w:cs="仿宋_GB2312"/>
          <w:color w:val="0F1115"/>
          <w:shd w:val="clear" w:color="auto" w:fill="FFFFFF"/>
        </w:rPr>
        <w:t>）的安装方式，</w:t>
      </w:r>
      <w:r>
        <w:rPr>
          <w:rFonts w:hint="eastAsia" w:ascii="Times New Roman" w:hAnsi="Times New Roman" w:eastAsia="仿宋_GB2312" w:cs="Times New Roman"/>
          <w:color w:val="0F1115"/>
          <w:shd w:val="clear" w:color="auto" w:fill="FFFFFF"/>
        </w:rPr>
        <w:t>3300</w:t>
      </w:r>
      <w:r>
        <w:rPr>
          <w:rFonts w:hint="eastAsia" w:ascii="仿宋_GB2312" w:hAnsi="仿宋_GB2312" w:eastAsia="仿宋_GB2312" w:cs="仿宋_GB2312"/>
          <w:color w:val="0F1115"/>
          <w:shd w:val="clear" w:color="auto" w:fill="FFFFFF"/>
        </w:rPr>
        <w:t>mm×</w:t>
      </w:r>
      <w:r>
        <w:rPr>
          <w:rFonts w:hint="eastAsia" w:ascii="Times New Roman" w:hAnsi="Times New Roman" w:eastAsia="仿宋_GB2312" w:cs="Times New Roman"/>
          <w:color w:val="0F1115"/>
          <w:shd w:val="clear" w:color="auto" w:fill="FFFFFF"/>
        </w:rPr>
        <w:t>1200</w:t>
      </w:r>
      <w:r>
        <w:rPr>
          <w:rFonts w:hint="eastAsia" w:ascii="仿宋_GB2312" w:hAnsi="仿宋_GB2312" w:eastAsia="仿宋_GB2312" w:cs="仿宋_GB2312"/>
          <w:color w:val="0F1115"/>
          <w:shd w:val="clear" w:color="auto" w:fill="FFFFFF"/>
        </w:rPr>
        <w:t>mm≥整体尺寸≥</w:t>
      </w:r>
      <w:r>
        <w:rPr>
          <w:rFonts w:hint="eastAsia" w:ascii="Times New Roman" w:hAnsi="Times New Roman" w:eastAsia="仿宋_GB2312" w:cs="Times New Roman"/>
          <w:color w:val="0F1115"/>
          <w:shd w:val="clear" w:color="auto" w:fill="FFFFFF"/>
        </w:rPr>
        <w:t>3000</w:t>
      </w:r>
      <w:r>
        <w:rPr>
          <w:rFonts w:hint="eastAsia" w:ascii="仿宋_GB2312" w:hAnsi="仿宋_GB2312" w:eastAsia="仿宋_GB2312" w:cs="仿宋_GB2312"/>
          <w:color w:val="0F1115"/>
          <w:shd w:val="clear" w:color="auto" w:fill="FFFFFF"/>
        </w:rPr>
        <w:t>mm×</w:t>
      </w:r>
      <w:r>
        <w:rPr>
          <w:rFonts w:hint="eastAsia" w:ascii="Times New Roman" w:hAnsi="Times New Roman" w:eastAsia="仿宋_GB2312" w:cs="Times New Roman"/>
          <w:color w:val="0F1115"/>
          <w:shd w:val="clear" w:color="auto" w:fill="FFFFFF"/>
        </w:rPr>
        <w:t>1200</w:t>
      </w:r>
      <w:r>
        <w:rPr>
          <w:rFonts w:hint="eastAsia" w:ascii="仿宋_GB2312" w:hAnsi="仿宋_GB2312" w:eastAsia="仿宋_GB2312" w:cs="仿宋_GB2312"/>
          <w:color w:val="0F1115"/>
          <w:shd w:val="clear" w:color="auto" w:fill="FFFFFF"/>
        </w:rPr>
        <w:t>mm。</w:t>
      </w:r>
    </w:p>
    <w:p w14:paraId="2E30FEC4">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4.2</w:t>
      </w:r>
      <w:r>
        <w:rPr>
          <w:rFonts w:hint="eastAsia" w:ascii="仿宋_GB2312" w:hAnsi="仿宋_GB2312" w:eastAsia="仿宋_GB2312" w:cs="仿宋_GB2312"/>
          <w:color w:val="0F1115"/>
          <w:shd w:val="clear" w:color="auto" w:fill="FFFFFF"/>
        </w:rPr>
        <w:t xml:space="preserve"> 不小于</w:t>
      </w:r>
      <w:r>
        <w:rPr>
          <w:rFonts w:hint="eastAsia" w:ascii="Times New Roman" w:hAnsi="Times New Roman" w:eastAsia="仿宋_GB2312" w:cs="Times New Roman"/>
          <w:color w:val="0F1115"/>
          <w:shd w:val="clear" w:color="auto" w:fill="FFFFFF"/>
        </w:rPr>
        <w:t>86</w:t>
      </w:r>
      <w:r>
        <w:rPr>
          <w:rFonts w:hint="eastAsia" w:ascii="仿宋_GB2312" w:hAnsi="仿宋_GB2312" w:eastAsia="仿宋_GB2312" w:cs="仿宋_GB2312"/>
          <w:color w:val="0F1115"/>
          <w:shd w:val="clear" w:color="auto" w:fill="FFFFFF"/>
        </w:rPr>
        <w:t>英寸屏幕，画面显示比例</w:t>
      </w:r>
      <w:r>
        <w:rPr>
          <w:rFonts w:hint="eastAsia" w:ascii="Times New Roman" w:hAnsi="Times New Roman" w:eastAsia="仿宋_GB2312" w:cs="Times New Roman"/>
          <w:color w:val="0F1115"/>
          <w:shd w:val="clear" w:color="auto" w:fill="FFFFFF"/>
        </w:rPr>
        <w:t>16:9</w:t>
      </w:r>
      <w:r>
        <w:rPr>
          <w:rFonts w:hint="eastAsia" w:ascii="仿宋_GB2312" w:hAnsi="仿宋_GB2312" w:eastAsia="仿宋_GB2312" w:cs="仿宋_GB2312"/>
          <w:color w:val="0F1115"/>
          <w:shd w:val="clear" w:color="auto" w:fill="FFFFFF"/>
        </w:rPr>
        <w:t>，分辨率不低于</w:t>
      </w:r>
      <w:r>
        <w:rPr>
          <w:rFonts w:hint="eastAsia" w:ascii="Times New Roman" w:hAnsi="Times New Roman" w:eastAsia="仿宋_GB2312" w:cs="Times New Roman"/>
          <w:color w:val="0F1115"/>
          <w:shd w:val="clear" w:color="auto" w:fill="FFFFFF"/>
        </w:rPr>
        <w:t>3840*2160</w:t>
      </w:r>
      <w:r>
        <w:rPr>
          <w:rFonts w:hint="eastAsia" w:ascii="仿宋_GB2312" w:hAnsi="仿宋_GB2312" w:eastAsia="仿宋_GB2312" w:cs="仿宋_GB2312"/>
          <w:color w:val="0F1115"/>
          <w:shd w:val="clear" w:color="auto" w:fill="FFFFFF"/>
        </w:rPr>
        <w:t>，整机内置全视角背光增光膜，通过增光膜对背光光源进行均光，整机屏幕中心亮度三分之一的亮度观看视角≥</w:t>
      </w:r>
      <w:r>
        <w:rPr>
          <w:rFonts w:hint="eastAsia" w:ascii="Times New Roman" w:hAnsi="Times New Roman" w:eastAsia="仿宋_GB2312" w:cs="Times New Roman"/>
          <w:color w:val="0F1115"/>
          <w:shd w:val="clear" w:color="auto" w:fill="FFFFFF"/>
        </w:rPr>
        <w:t>130</w:t>
      </w:r>
      <w:r>
        <w:rPr>
          <w:rFonts w:hint="eastAsia" w:ascii="仿宋_GB2312" w:hAnsi="仿宋_GB2312" w:eastAsia="仿宋_GB2312" w:cs="仿宋_GB2312"/>
          <w:color w:val="0F1115"/>
          <w:shd w:val="clear" w:color="auto" w:fill="FFFFFF"/>
        </w:rPr>
        <w:t>°。</w:t>
      </w:r>
    </w:p>
    <w:p w14:paraId="799BEC4E">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4.3</w:t>
      </w:r>
      <w:r>
        <w:rPr>
          <w:rFonts w:hint="eastAsia" w:ascii="仿宋_GB2312" w:hAnsi="仿宋_GB2312" w:eastAsia="仿宋_GB2312" w:cs="仿宋_GB2312"/>
          <w:color w:val="0F1115"/>
          <w:shd w:val="clear" w:color="auto" w:fill="FFFFFF"/>
        </w:rPr>
        <w:t xml:space="preserve"> 整机白场画面下亮度均匀性≥</w:t>
      </w:r>
      <w:r>
        <w:rPr>
          <w:rFonts w:hint="eastAsia" w:ascii="Times New Roman" w:hAnsi="Times New Roman" w:eastAsia="仿宋_GB2312" w:cs="Times New Roman"/>
          <w:color w:val="0F1115"/>
          <w:shd w:val="clear" w:color="auto" w:fill="FFFFFF"/>
        </w:rPr>
        <w:t>85</w:t>
      </w:r>
      <w:r>
        <w:rPr>
          <w:rFonts w:hint="eastAsia" w:ascii="仿宋_GB2312" w:hAnsi="仿宋_GB2312" w:eastAsia="仿宋_GB2312" w:cs="仿宋_GB2312"/>
          <w:color w:val="0F1115"/>
          <w:shd w:val="clear" w:color="auto" w:fill="FFFFFF"/>
        </w:rPr>
        <w:t>%。</w:t>
      </w:r>
    </w:p>
    <w:p w14:paraId="79BFE340">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4.4</w:t>
      </w:r>
      <w:r>
        <w:rPr>
          <w:rFonts w:hint="eastAsia" w:ascii="仿宋_GB2312" w:hAnsi="仿宋_GB2312" w:eastAsia="仿宋_GB2312" w:cs="仿宋_GB2312"/>
          <w:color w:val="0F1115"/>
          <w:shd w:val="clear" w:color="auto" w:fill="FFFFFF"/>
        </w:rPr>
        <w:t xml:space="preserve"> 整机上边框内置非独立摄像头，采用一体化集成设计，摄像头数量≥</w:t>
      </w:r>
      <w:r>
        <w:rPr>
          <w:rFonts w:hint="eastAsia" w:ascii="Times New Roman" w:hAnsi="Times New Roman" w:eastAsia="仿宋_GB2312" w:cs="Times New Roman"/>
          <w:color w:val="0F1115"/>
          <w:shd w:val="clear" w:color="auto" w:fill="FFFFFF"/>
        </w:rPr>
        <w:t>5</w:t>
      </w:r>
      <w:r>
        <w:rPr>
          <w:rFonts w:hint="eastAsia" w:ascii="仿宋_GB2312" w:hAnsi="仿宋_GB2312" w:eastAsia="仿宋_GB2312" w:cs="仿宋_GB2312"/>
          <w:color w:val="0F1115"/>
          <w:shd w:val="clear" w:color="auto" w:fill="FFFFFF"/>
        </w:rPr>
        <w:t>个，支持拍摄有效像素数≥</w:t>
      </w:r>
      <w:r>
        <w:rPr>
          <w:rFonts w:hint="eastAsia" w:ascii="Times New Roman" w:hAnsi="Times New Roman" w:eastAsia="仿宋_GB2312" w:cs="Times New Roman"/>
          <w:color w:val="0F1115"/>
          <w:shd w:val="clear" w:color="auto" w:fill="FFFFFF"/>
        </w:rPr>
        <w:t>4800</w:t>
      </w:r>
      <w:r>
        <w:rPr>
          <w:rFonts w:hint="eastAsia" w:ascii="仿宋_GB2312" w:hAnsi="仿宋_GB2312" w:eastAsia="仿宋_GB2312" w:cs="仿宋_GB2312"/>
          <w:color w:val="0F1115"/>
          <w:shd w:val="clear" w:color="auto" w:fill="FFFFFF"/>
        </w:rPr>
        <w:t>万的照片。</w:t>
      </w:r>
    </w:p>
    <w:p w14:paraId="6698E675">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4.5</w:t>
      </w:r>
      <w:r>
        <w:rPr>
          <w:rFonts w:hint="eastAsia" w:ascii="仿宋_GB2312" w:hAnsi="仿宋_GB2312" w:eastAsia="仿宋_GB2312" w:cs="仿宋_GB2312"/>
          <w:color w:val="0F1115"/>
          <w:shd w:val="clear" w:color="auto" w:fill="FFFFFF"/>
        </w:rPr>
        <w:t xml:space="preserve"> 整机嵌入式系统版本≥</w:t>
      </w:r>
      <w:r>
        <w:rPr>
          <w:rFonts w:hint="eastAsia" w:ascii="Times New Roman" w:hAnsi="Times New Roman" w:eastAsia="仿宋_GB2312" w:cs="Times New Roman"/>
          <w:color w:val="0F1115"/>
          <w:shd w:val="clear" w:color="auto" w:fill="FFFFFF"/>
        </w:rPr>
        <w:t>Android 16</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CPU</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8</w:t>
      </w:r>
      <w:r>
        <w:rPr>
          <w:rFonts w:hint="eastAsia" w:ascii="仿宋_GB2312" w:hAnsi="仿宋_GB2312" w:eastAsia="仿宋_GB2312" w:cs="仿宋_GB2312"/>
          <w:color w:val="0F1115"/>
          <w:shd w:val="clear" w:color="auto" w:fill="FFFFFF"/>
        </w:rPr>
        <w:t>核，主频≥</w:t>
      </w:r>
      <w:r>
        <w:rPr>
          <w:rFonts w:hint="eastAsia" w:ascii="Times New Roman" w:hAnsi="Times New Roman" w:eastAsia="仿宋_GB2312" w:cs="Times New Roman"/>
          <w:color w:val="0F1115"/>
          <w:shd w:val="clear" w:color="auto" w:fill="FFFFFF"/>
        </w:rPr>
        <w:t>2.2GHz</w:t>
      </w:r>
      <w:r>
        <w:rPr>
          <w:rFonts w:hint="eastAsia" w:ascii="仿宋_GB2312" w:hAnsi="仿宋_GB2312" w:eastAsia="仿宋_GB2312" w:cs="仿宋_GB2312"/>
          <w:color w:val="0F1115"/>
          <w:shd w:val="clear" w:color="auto" w:fill="FFFFFF"/>
        </w:rPr>
        <w:t>，内存≥</w:t>
      </w:r>
      <w:r>
        <w:rPr>
          <w:rFonts w:hint="eastAsia" w:ascii="Times New Roman" w:hAnsi="Times New Roman" w:eastAsia="仿宋_GB2312" w:cs="Times New Roman"/>
          <w:color w:val="0F1115"/>
          <w:shd w:val="clear" w:color="auto" w:fill="FFFFFF"/>
        </w:rPr>
        <w:t>4GB</w:t>
      </w:r>
      <w:r>
        <w:rPr>
          <w:rFonts w:hint="eastAsia" w:ascii="仿宋_GB2312" w:hAnsi="仿宋_GB2312" w:eastAsia="仿宋_GB2312" w:cs="仿宋_GB2312"/>
          <w:color w:val="0F1115"/>
          <w:shd w:val="clear" w:color="auto" w:fill="FFFFFF"/>
        </w:rPr>
        <w:t>，存储空间≥</w:t>
      </w:r>
      <w:r>
        <w:rPr>
          <w:rFonts w:hint="eastAsia" w:ascii="Times New Roman" w:hAnsi="Times New Roman" w:eastAsia="仿宋_GB2312" w:cs="Times New Roman"/>
          <w:color w:val="0F1115"/>
          <w:shd w:val="clear" w:color="auto" w:fill="FFFFFF"/>
        </w:rPr>
        <w:t>64GB</w:t>
      </w:r>
      <w:r>
        <w:rPr>
          <w:rFonts w:hint="eastAsia" w:ascii="仿宋_GB2312" w:hAnsi="仿宋_GB2312" w:eastAsia="仿宋_GB2312" w:cs="仿宋_GB2312"/>
          <w:color w:val="0F1115"/>
          <w:shd w:val="clear" w:color="auto" w:fill="FFFFFF"/>
        </w:rPr>
        <w:t>。</w:t>
      </w:r>
    </w:p>
    <w:p w14:paraId="25B81340">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4.6</w:t>
      </w:r>
      <w:r>
        <w:rPr>
          <w:rFonts w:hint="eastAsia" w:ascii="仿宋_GB2312" w:hAnsi="仿宋_GB2312" w:eastAsia="仿宋_GB2312" w:cs="仿宋_GB2312"/>
          <w:color w:val="0F1115"/>
          <w:shd w:val="clear" w:color="auto" w:fill="FFFFFF"/>
        </w:rPr>
        <w:t xml:space="preserve"> 整机前朝向音响采用缝隙发声设计，在控制整机下边框宽度不大于</w:t>
      </w:r>
      <w:r>
        <w:rPr>
          <w:rFonts w:hint="eastAsia" w:ascii="Times New Roman" w:hAnsi="Times New Roman" w:eastAsia="仿宋_GB2312" w:cs="Times New Roman"/>
          <w:color w:val="0F1115"/>
          <w:shd w:val="clear" w:color="auto" w:fill="FFFFFF"/>
        </w:rPr>
        <w:t>35mm</w:t>
      </w:r>
      <w:r>
        <w:rPr>
          <w:rFonts w:hint="eastAsia" w:ascii="仿宋_GB2312" w:hAnsi="仿宋_GB2312" w:eastAsia="仿宋_GB2312" w:cs="仿宋_GB2312"/>
          <w:color w:val="0F1115"/>
          <w:shd w:val="clear" w:color="auto" w:fill="FFFFFF"/>
        </w:rPr>
        <w:t>情况下，保证整机功放效果，整机前面板更加美观。</w:t>
      </w:r>
    </w:p>
    <w:p w14:paraId="168CAB5C">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4.7</w:t>
      </w:r>
      <w:r>
        <w:rPr>
          <w:rFonts w:hint="eastAsia" w:ascii="仿宋_GB2312" w:hAnsi="仿宋_GB2312" w:eastAsia="仿宋_GB2312" w:cs="仿宋_GB2312"/>
          <w:color w:val="0F1115"/>
          <w:shd w:val="clear" w:color="auto" w:fill="FFFFFF"/>
        </w:rPr>
        <w:t>整机扬声器采用模块化设计，无需打开背板即可单独拆卸。</w:t>
      </w:r>
    </w:p>
    <w:p w14:paraId="61DF5C3B">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4.8</w:t>
      </w:r>
      <w:r>
        <w:rPr>
          <w:rFonts w:hint="eastAsia" w:ascii="仿宋_GB2312" w:hAnsi="仿宋_GB2312" w:eastAsia="仿宋_GB2312" w:cs="仿宋_GB2312"/>
          <w:color w:val="0F1115"/>
          <w:shd w:val="clear" w:color="auto" w:fill="FFFFFF"/>
        </w:rPr>
        <w:t>整机听力模式下具备</w:t>
      </w:r>
      <w:r>
        <w:rPr>
          <w:rFonts w:hint="eastAsia"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人声语言增强功能，支持三挡强弱调节，通过</w:t>
      </w:r>
      <w:r>
        <w:rPr>
          <w:rFonts w:hint="eastAsia"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算法提取视频/音频中的语言进行效果增强，在不增加音量的情况下提升语言清晰度，扩声系统语言传输指数（</w:t>
      </w:r>
      <w:r>
        <w:rPr>
          <w:rFonts w:hint="eastAsia" w:ascii="Times New Roman" w:hAnsi="Times New Roman" w:eastAsia="仿宋_GB2312" w:cs="Times New Roman"/>
          <w:color w:val="0F1115"/>
          <w:shd w:val="clear" w:color="auto" w:fill="FFFFFF"/>
        </w:rPr>
        <w:t>STIPA</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0.75</w:t>
      </w:r>
      <w:r>
        <w:rPr>
          <w:rFonts w:hint="eastAsia" w:ascii="仿宋_GB2312" w:hAnsi="仿宋_GB2312" w:eastAsia="仿宋_GB2312" w:cs="仿宋_GB2312"/>
          <w:color w:val="0F1115"/>
          <w:shd w:val="clear" w:color="auto" w:fill="FFFFFF"/>
        </w:rPr>
        <w:t>。</w:t>
      </w:r>
    </w:p>
    <w:p w14:paraId="53DB883F">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4.9</w:t>
      </w:r>
      <w:r>
        <w:rPr>
          <w:rFonts w:hint="eastAsia" w:ascii="仿宋_GB2312" w:hAnsi="仿宋_GB2312" w:eastAsia="仿宋_GB2312" w:cs="仿宋_GB2312"/>
          <w:color w:val="0F1115"/>
          <w:shd w:val="clear" w:color="auto" w:fill="FFFFFF"/>
        </w:rPr>
        <w:t>整机配套教学应用</w:t>
      </w:r>
      <w:r>
        <w:rPr>
          <w:rFonts w:hint="eastAsia" w:ascii="Times New Roman" w:hAnsi="Times New Roman" w:eastAsia="仿宋_GB2312" w:cs="Times New Roman"/>
          <w:color w:val="0F1115"/>
          <w:shd w:val="clear" w:color="auto" w:fill="FFFFFF"/>
        </w:rPr>
        <w:t>APP</w:t>
      </w:r>
      <w:r>
        <w:rPr>
          <w:rFonts w:hint="eastAsia" w:ascii="仿宋_GB2312" w:hAnsi="仿宋_GB2312" w:eastAsia="仿宋_GB2312" w:cs="仿宋_GB2312"/>
          <w:color w:val="0F1115"/>
          <w:shd w:val="clear" w:color="auto" w:fill="FFFFFF"/>
        </w:rPr>
        <w:t>可通过</w:t>
      </w:r>
      <w:r>
        <w:rPr>
          <w:rFonts w:hint="eastAsia" w:ascii="Times New Roman" w:hAnsi="Times New Roman" w:eastAsia="仿宋_GB2312" w:cs="Times New Roman"/>
          <w:color w:val="0F1115"/>
          <w:shd w:val="clear" w:color="auto" w:fill="FFFFFF"/>
        </w:rPr>
        <w:t>wifi</w:t>
      </w:r>
      <w:r>
        <w:rPr>
          <w:rFonts w:hint="eastAsia" w:ascii="仿宋_GB2312" w:hAnsi="仿宋_GB2312" w:eastAsia="仿宋_GB2312" w:cs="仿宋_GB2312"/>
          <w:color w:val="0F1115"/>
          <w:shd w:val="clear" w:color="auto" w:fill="FFFFFF"/>
        </w:rPr>
        <w:t>直连技术，近场发现附近教学大屏设备，无需扫码、账号密码输入步骤，即可直接连接并登录教学大屏设备，基于统一身份认证机制可实现其他教学软件免登录操作。</w:t>
      </w:r>
    </w:p>
    <w:p w14:paraId="5A8068F1">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4.10</w:t>
      </w:r>
      <w:r>
        <w:rPr>
          <w:rFonts w:hint="eastAsia" w:ascii="仿宋_GB2312" w:hAnsi="仿宋_GB2312" w:eastAsia="仿宋_GB2312" w:cs="仿宋_GB2312"/>
          <w:color w:val="0F1115"/>
          <w:shd w:val="clear" w:color="auto" w:fill="FFFFFF"/>
        </w:rPr>
        <w:t xml:space="preserve"> 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w:t>
      </w:r>
    </w:p>
    <w:p w14:paraId="17A28DEA">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4.11</w:t>
      </w:r>
      <w:r>
        <w:rPr>
          <w:rFonts w:hint="eastAsia" w:ascii="仿宋_GB2312" w:hAnsi="仿宋_GB2312" w:eastAsia="仿宋_GB2312" w:cs="仿宋_GB2312"/>
          <w:color w:val="0F1115"/>
          <w:shd w:val="clear" w:color="auto" w:fill="FFFFFF"/>
        </w:rPr>
        <w:t xml:space="preserve"> 整机内置</w:t>
      </w:r>
      <w:r>
        <w:rPr>
          <w:rFonts w:hint="eastAsia" w:ascii="Times New Roman" w:hAnsi="Times New Roman" w:eastAsia="仿宋_GB2312" w:cs="Times New Roman"/>
          <w:color w:val="0F1115"/>
          <w:shd w:val="clear" w:color="auto" w:fill="FFFFFF"/>
        </w:rPr>
        <w:t>2.2</w:t>
      </w:r>
      <w:r>
        <w:rPr>
          <w:rFonts w:hint="eastAsia" w:ascii="仿宋_GB2312" w:hAnsi="仿宋_GB2312" w:eastAsia="仿宋_GB2312" w:cs="仿宋_GB2312"/>
          <w:color w:val="0F1115"/>
          <w:shd w:val="clear" w:color="auto" w:fill="FFFFFF"/>
        </w:rPr>
        <w:t>声道扬声器，位于设备上边框，顶置朝前发声，≥</w:t>
      </w:r>
      <w:r>
        <w:rPr>
          <w:rFonts w:hint="eastAsia" w:ascii="Times New Roman" w:hAnsi="Times New Roman" w:eastAsia="仿宋_GB2312" w:cs="Times New Roman"/>
          <w:color w:val="0F1115"/>
          <w:highlight w:val="none"/>
          <w:shd w:val="clear" w:color="auto" w:fill="FFFFFF"/>
        </w:rPr>
        <w:t>12W</w:t>
      </w:r>
      <w:r>
        <w:rPr>
          <w:rFonts w:hint="eastAsia" w:ascii="仿宋_GB2312" w:hAnsi="仿宋_GB2312" w:eastAsia="仿宋_GB2312" w:cs="仿宋_GB2312"/>
          <w:color w:val="0F1115"/>
          <w:shd w:val="clear" w:color="auto" w:fill="FFFFFF"/>
        </w:rPr>
        <w:t>高音扬声器</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个，上朝向≥</w:t>
      </w:r>
      <w:r>
        <w:rPr>
          <w:rFonts w:hint="eastAsia" w:ascii="Times New Roman" w:hAnsi="Times New Roman" w:eastAsia="仿宋_GB2312" w:cs="Times New Roman"/>
          <w:color w:val="0F1115"/>
          <w:highlight w:val="none"/>
          <w:shd w:val="clear" w:color="auto" w:fill="FFFFFF"/>
        </w:rPr>
        <w:t>30W</w:t>
      </w:r>
      <w:r>
        <w:rPr>
          <w:rFonts w:hint="eastAsia" w:ascii="仿宋_GB2312" w:hAnsi="仿宋_GB2312" w:eastAsia="仿宋_GB2312" w:cs="仿宋_GB2312"/>
          <w:color w:val="0F1115"/>
          <w:shd w:val="clear" w:color="auto" w:fill="FFFFFF"/>
        </w:rPr>
        <w:t>中低音扬声器</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个，最大功率≥</w:t>
      </w:r>
      <w:r>
        <w:rPr>
          <w:rFonts w:hint="eastAsia" w:ascii="Times New Roman" w:hAnsi="Times New Roman" w:eastAsia="仿宋_GB2312" w:cs="Times New Roman"/>
          <w:color w:val="0F1115"/>
          <w:shd w:val="clear" w:color="auto" w:fill="FFFFFF"/>
        </w:rPr>
        <w:t>84W</w:t>
      </w:r>
      <w:r>
        <w:rPr>
          <w:rFonts w:hint="eastAsia" w:ascii="仿宋_GB2312" w:hAnsi="仿宋_GB2312" w:eastAsia="仿宋_GB2312" w:cs="仿宋_GB2312"/>
          <w:color w:val="0F1115"/>
          <w:shd w:val="clear" w:color="auto" w:fill="FFFFFF"/>
        </w:rPr>
        <w:t>，单个扬声器容积≥</w:t>
      </w:r>
      <w:r>
        <w:rPr>
          <w:rFonts w:hint="eastAsia" w:ascii="Times New Roman" w:hAnsi="Times New Roman" w:eastAsia="仿宋_GB2312" w:cs="Times New Roman"/>
          <w:color w:val="0F1115"/>
          <w:shd w:val="clear" w:color="auto" w:fill="FFFFFF"/>
        </w:rPr>
        <w:t>0.6L</w:t>
      </w:r>
      <w:r>
        <w:rPr>
          <w:rFonts w:hint="eastAsia" w:ascii="仿宋_GB2312" w:hAnsi="仿宋_GB2312" w:eastAsia="仿宋_GB2312" w:cs="仿宋_GB2312"/>
          <w:color w:val="0F1115"/>
          <w:shd w:val="clear" w:color="auto" w:fill="FFFFFF"/>
        </w:rPr>
        <w:t>，最低谐振频率≤</w:t>
      </w:r>
      <w:r>
        <w:rPr>
          <w:rFonts w:hint="eastAsia" w:ascii="Times New Roman" w:hAnsi="Times New Roman" w:eastAsia="仿宋_GB2312" w:cs="Times New Roman"/>
          <w:color w:val="0F1115"/>
          <w:shd w:val="clear" w:color="auto" w:fill="FFFFFF"/>
        </w:rPr>
        <w:t>85Hz</w:t>
      </w:r>
      <w:r>
        <w:rPr>
          <w:rFonts w:hint="eastAsia" w:ascii="仿宋_GB2312" w:hAnsi="仿宋_GB2312" w:eastAsia="仿宋_GB2312" w:cs="仿宋_GB2312"/>
          <w:color w:val="0F1115"/>
          <w:shd w:val="clear" w:color="auto" w:fill="FFFFFF"/>
        </w:rPr>
        <w:t>。</w:t>
      </w:r>
    </w:p>
    <w:p w14:paraId="4D78C1D9">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4.12</w:t>
      </w:r>
      <w:r>
        <w:rPr>
          <w:rFonts w:hint="eastAsia" w:ascii="仿宋_GB2312" w:hAnsi="仿宋_GB2312" w:eastAsia="仿宋_GB2312" w:cs="仿宋_GB2312"/>
          <w:color w:val="0F1115"/>
          <w:shd w:val="clear" w:color="auto" w:fill="FFFFFF"/>
        </w:rPr>
        <w:t xml:space="preserve"> 整机内置电脑模块配置不低于</w:t>
      </w:r>
      <w:r>
        <w:rPr>
          <w:rFonts w:hint="eastAsia" w:ascii="Times New Roman" w:hAnsi="Times New Roman" w:eastAsia="仿宋_GB2312" w:cs="Times New Roman"/>
          <w:color w:val="0F1115"/>
          <w:shd w:val="clear" w:color="auto" w:fill="FFFFFF"/>
        </w:rPr>
        <w:t>i5 12</w:t>
      </w:r>
      <w:r>
        <w:rPr>
          <w:rFonts w:hint="eastAsia" w:ascii="仿宋_GB2312" w:hAnsi="仿宋_GB2312" w:eastAsia="仿宋_GB2312" w:cs="仿宋_GB2312"/>
          <w:color w:val="0F1115"/>
          <w:shd w:val="clear" w:color="auto" w:fill="FFFFFF"/>
        </w:rPr>
        <w:t>代以上</w:t>
      </w:r>
      <w:r>
        <w:rPr>
          <w:rFonts w:hint="eastAsia" w:ascii="Times New Roman" w:hAnsi="Times New Roman" w:eastAsia="仿宋_GB2312" w:cs="Times New Roman"/>
          <w:color w:val="0F1115"/>
          <w:shd w:val="clear" w:color="auto" w:fill="FFFFFF"/>
        </w:rPr>
        <w:t>CPU</w:t>
      </w:r>
      <w:r>
        <w:rPr>
          <w:rFonts w:hint="eastAsia" w:ascii="仿宋_GB2312" w:hAnsi="仿宋_GB2312" w:eastAsia="仿宋_GB2312" w:cs="仿宋_GB2312"/>
          <w:color w:val="0F1115"/>
          <w:shd w:val="clear" w:color="auto" w:fill="FFFFFF"/>
        </w:rPr>
        <w:t>，内存不低于</w:t>
      </w:r>
      <w:r>
        <w:rPr>
          <w:rFonts w:hint="eastAsia" w:ascii="Times New Roman" w:hAnsi="Times New Roman" w:eastAsia="仿宋_GB2312" w:cs="Times New Roman"/>
          <w:color w:val="0F1115"/>
          <w:shd w:val="clear" w:color="auto" w:fill="FFFFFF"/>
        </w:rPr>
        <w:t>8GB</w:t>
      </w:r>
      <w:r>
        <w:rPr>
          <w:rFonts w:hint="eastAsia" w:ascii="仿宋_GB2312" w:hAnsi="仿宋_GB2312" w:eastAsia="仿宋_GB2312" w:cs="仿宋_GB2312"/>
          <w:color w:val="0F1115"/>
          <w:shd w:val="clear" w:color="auto" w:fill="FFFFFF"/>
        </w:rPr>
        <w:t>，硬盘不低于</w:t>
      </w:r>
      <w:r>
        <w:rPr>
          <w:rFonts w:hint="eastAsia" w:ascii="Times New Roman" w:hAnsi="Times New Roman" w:eastAsia="仿宋_GB2312" w:cs="Times New Roman"/>
          <w:color w:val="0F1115"/>
          <w:shd w:val="clear" w:color="auto" w:fill="FFFFFF"/>
        </w:rPr>
        <w:t>256GB</w:t>
      </w:r>
      <w:r>
        <w:rPr>
          <w:rFonts w:hint="eastAsia" w:ascii="仿宋_GB2312" w:hAnsi="仿宋_GB2312" w:eastAsia="仿宋_GB2312" w:cs="仿宋_GB2312"/>
          <w:color w:val="0F1115"/>
          <w:shd w:val="clear" w:color="auto" w:fill="FFFFFF"/>
        </w:rPr>
        <w:t>。</w:t>
      </w:r>
    </w:p>
    <w:p w14:paraId="4050CA4C">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4.13</w:t>
      </w:r>
      <w:r>
        <w:rPr>
          <w:rFonts w:hint="eastAsia" w:ascii="仿宋_GB2312" w:hAnsi="仿宋_GB2312" w:eastAsia="仿宋_GB2312" w:cs="仿宋_GB2312"/>
          <w:color w:val="0F1115"/>
          <w:shd w:val="clear" w:color="auto" w:fill="FFFFFF"/>
        </w:rPr>
        <w:t xml:space="preserve"> 整机支持双路可插拔模块，一个槽位支持</w:t>
      </w:r>
      <w:r>
        <w:rPr>
          <w:rFonts w:hint="eastAsia" w:ascii="Times New Roman" w:hAnsi="Times New Roman" w:eastAsia="仿宋_GB2312" w:cs="Times New Roman"/>
          <w:color w:val="0F1115"/>
          <w:shd w:val="clear" w:color="auto" w:fill="FFFFFF"/>
        </w:rPr>
        <w:t>OPS</w:t>
      </w:r>
      <w:r>
        <w:rPr>
          <w:rFonts w:hint="eastAsia" w:ascii="仿宋_GB2312" w:hAnsi="仿宋_GB2312" w:eastAsia="仿宋_GB2312" w:cs="仿宋_GB2312"/>
          <w:color w:val="0F1115"/>
          <w:shd w:val="clear" w:color="auto" w:fill="FFFFFF"/>
        </w:rPr>
        <w:t>模块插拔，另一个槽位支持</w:t>
      </w:r>
      <w:r>
        <w:rPr>
          <w:rFonts w:hint="eastAsia" w:ascii="Times New Roman" w:hAnsi="Times New Roman" w:eastAsia="仿宋_GB2312" w:cs="Times New Roman"/>
          <w:color w:val="0F1115"/>
          <w:shd w:val="clear" w:color="auto" w:fill="FFFFFF"/>
        </w:rPr>
        <w:t>AI</w:t>
      </w:r>
      <w:r>
        <w:rPr>
          <w:rFonts w:hint="eastAsia" w:ascii="仿宋_GB2312" w:hAnsi="仿宋_GB2312" w:eastAsia="仿宋_GB2312" w:cs="仿宋_GB2312"/>
          <w:color w:val="0F1115"/>
          <w:shd w:val="clear" w:color="auto" w:fill="FFFFFF"/>
        </w:rPr>
        <w:t>模块插拔。</w:t>
      </w:r>
    </w:p>
    <w:p w14:paraId="4E6C4C2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4.14</w:t>
      </w:r>
      <w:r>
        <w:rPr>
          <w:rFonts w:hint="eastAsia" w:ascii="仿宋_GB2312" w:hAnsi="仿宋_GB2312" w:eastAsia="仿宋_GB2312" w:cs="仿宋_GB2312"/>
          <w:color w:val="0F1115"/>
          <w:shd w:val="clear" w:color="auto" w:fill="FFFFFF"/>
        </w:rPr>
        <w:t xml:space="preserve"> 侧置输入接口具备不低于</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RS232</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形态）、</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接口。侧置输出接口具备不低于</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路音频输出、</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路触控</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输出，</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输出接口，支持最大</w:t>
      </w:r>
      <w:r>
        <w:rPr>
          <w:rFonts w:hint="eastAsia" w:ascii="Times New Roman" w:hAnsi="Times New Roman" w:eastAsia="仿宋_GB2312" w:cs="Times New Roman"/>
          <w:color w:val="0F1115"/>
          <w:shd w:val="clear" w:color="auto" w:fill="FFFFFF"/>
        </w:rPr>
        <w:t>4K@60Hz</w:t>
      </w:r>
      <w:r>
        <w:rPr>
          <w:rFonts w:hint="eastAsia" w:ascii="仿宋_GB2312" w:hAnsi="仿宋_GB2312" w:eastAsia="仿宋_GB2312" w:cs="仿宋_GB2312"/>
          <w:color w:val="0F1115"/>
          <w:shd w:val="clear" w:color="auto" w:fill="FFFFFF"/>
        </w:rPr>
        <w:t>分辨率输出。前置输入接口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接口（包含</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Type-C</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）。电脑模块接口不低于</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输出接口，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USB2.0</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RS232</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形态）、</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MIC IN</w:t>
      </w:r>
      <w:r>
        <w:rPr>
          <w:rFonts w:hint="eastAsia" w:ascii="仿宋_GB2312" w:hAnsi="仿宋_GB2312" w:eastAsia="仿宋_GB2312" w:cs="仿宋_GB2312"/>
          <w:color w:val="0F1115"/>
          <w:shd w:val="clear" w:color="auto" w:fill="FFFFFF"/>
        </w:rPr>
        <w:t>接口。</w:t>
      </w:r>
    </w:p>
    <w:p w14:paraId="07C125AB">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4.15</w:t>
      </w:r>
      <w:r>
        <w:rPr>
          <w:rFonts w:hint="eastAsia" w:ascii="仿宋_GB2312" w:hAnsi="仿宋_GB2312" w:eastAsia="仿宋_GB2312" w:cs="仿宋_GB2312"/>
          <w:color w:val="0F1115"/>
          <w:shd w:val="clear" w:color="auto" w:fill="FFFFFF"/>
        </w:rPr>
        <w:t xml:space="preserve"> 智能笔</w:t>
      </w:r>
      <w:r>
        <w:rPr>
          <w:rFonts w:hint="eastAsia" w:ascii="仿宋_GB2312" w:hAnsi="仿宋_GB2312" w:eastAsia="仿宋_GB2312" w:cs="仿宋_GB2312"/>
          <w:color w:val="0F1115"/>
          <w:shd w:val="clear" w:color="auto" w:fill="FFFFFF"/>
          <w:lang w:val="en-US" w:eastAsia="zh-CN"/>
        </w:rPr>
        <w:t>一</w:t>
      </w:r>
      <w:r>
        <w:rPr>
          <w:rFonts w:hint="eastAsia" w:ascii="仿宋_GB2312" w:hAnsi="仿宋_GB2312" w:eastAsia="仿宋_GB2312" w:cs="仿宋_GB2312"/>
          <w:color w:val="0F1115"/>
          <w:shd w:val="clear" w:color="auto" w:fill="FFFFFF"/>
        </w:rPr>
        <w:t>支：笔身配置不少于五个按键，具备上下翻页，智能语音，远程聚光灯/放大，书写颜色切换。支持唤醒语音识别时，可直接通过语音打开已安装的应用，可直接通过语音调用网络搜索引擎搜索查询相应资料，可进行语音转写输入，支持语音控制屏幕黑屏、亮屏，音量大小调整，返回桌面，截屏，关机等操作。</w:t>
      </w:r>
    </w:p>
    <w:p w14:paraId="07758C9D">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Fonts w:hint="eastAsia" w:ascii="Times New Roman" w:hAnsi="Times New Roman" w:eastAsia="仿宋_GB2312" w:cs="Times New Roman"/>
          <w:color w:val="0F1115"/>
          <w:shd w:val="clear" w:color="auto" w:fill="FFFFFF"/>
        </w:rPr>
        <w:t>5</w:t>
      </w:r>
      <w:r>
        <w:rPr>
          <w:rStyle w:val="10"/>
          <w:rFonts w:hint="eastAsia" w:ascii="黑体" w:hAnsi="黑体" w:eastAsia="黑体" w:cs="黑体"/>
          <w:b w:val="0"/>
          <w:bCs w:val="0"/>
          <w:color w:val="0F1115"/>
          <w:shd w:val="clear" w:color="auto" w:fill="FFFFFF"/>
        </w:rPr>
        <w:t>.智能融合信息终端</w:t>
      </w:r>
    </w:p>
    <w:p w14:paraId="08FBEACD">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 xml:space="preserve">5.1 </w:t>
      </w:r>
      <w:r>
        <w:rPr>
          <w:rFonts w:hint="eastAsia" w:ascii="仿宋_GB2312" w:hAnsi="仿宋_GB2312" w:eastAsia="仿宋_GB2312" w:cs="仿宋_GB2312"/>
          <w:color w:val="0F1115"/>
          <w:shd w:val="clear" w:color="auto" w:fill="FFFFFF"/>
        </w:rPr>
        <w:t>机柜式终端，≤</w:t>
      </w:r>
      <w:r>
        <w:rPr>
          <w:rFonts w:hint="eastAsia" w:ascii="Times New Roman" w:hAnsi="Times New Roman" w:eastAsia="仿宋_GB2312" w:cs="Times New Roman"/>
          <w:color w:val="0F1115"/>
          <w:shd w:val="clear" w:color="auto" w:fill="FFFFFF"/>
        </w:rPr>
        <w:t>1U</w:t>
      </w:r>
      <w:r>
        <w:rPr>
          <w:rFonts w:hint="eastAsia" w:ascii="仿宋_GB2312" w:hAnsi="仿宋_GB2312" w:eastAsia="仿宋_GB2312" w:cs="仿宋_GB2312"/>
          <w:color w:val="0F1115"/>
          <w:shd w:val="clear" w:color="auto" w:fill="FFFFFF"/>
        </w:rPr>
        <w:t>机架式设计，内置</w:t>
      </w:r>
      <w:r>
        <w:rPr>
          <w:rFonts w:hint="eastAsia" w:ascii="Times New Roman" w:hAnsi="Times New Roman" w:eastAsia="仿宋_GB2312" w:cs="Times New Roman"/>
          <w:color w:val="0F1115"/>
          <w:shd w:val="clear" w:color="auto" w:fill="FFFFFF"/>
        </w:rPr>
        <w:t>LINUX</w:t>
      </w:r>
      <w:r>
        <w:rPr>
          <w:rFonts w:hint="eastAsia" w:ascii="仿宋_GB2312" w:hAnsi="仿宋_GB2312" w:eastAsia="仿宋_GB2312" w:cs="仿宋_GB2312"/>
          <w:color w:val="0F1115"/>
          <w:shd w:val="clear" w:color="auto" w:fill="FFFFFF"/>
        </w:rPr>
        <w:t>操作系统。集成千兆交换机功能，</w:t>
      </w:r>
      <w:r>
        <w:rPr>
          <w:rFonts w:hint="eastAsia"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网口≥</w:t>
      </w:r>
      <w:r>
        <w:rPr>
          <w:rFonts w:hint="eastAsia" w:ascii="Times New Roman" w:hAnsi="Times New Roman" w:eastAsia="仿宋_GB2312" w:cs="Times New Roman"/>
          <w:color w:val="0F1115"/>
          <w:shd w:val="clear" w:color="auto" w:fill="FFFFFF"/>
        </w:rPr>
        <w:t>4</w:t>
      </w:r>
      <w:r>
        <w:rPr>
          <w:rFonts w:hint="eastAsia" w:ascii="仿宋_GB2312" w:hAnsi="仿宋_GB2312" w:eastAsia="仿宋_GB2312" w:cs="仿宋_GB2312"/>
          <w:color w:val="0F1115"/>
          <w:shd w:val="clear" w:color="auto" w:fill="FFFFFF"/>
        </w:rPr>
        <w:t>个；</w:t>
      </w:r>
      <w:r>
        <w:rPr>
          <w:rFonts w:hint="eastAsia" w:ascii="Times New Roman" w:hAnsi="Times New Roman" w:eastAsia="仿宋_GB2312" w:cs="Times New Roman"/>
          <w:color w:val="0F1115"/>
          <w:shd w:val="clear" w:color="auto" w:fill="FFFFFF"/>
        </w:rPr>
        <w:t>RS232</w:t>
      </w:r>
      <w:r>
        <w:rPr>
          <w:rFonts w:hint="eastAsia" w:ascii="仿宋_GB2312" w:hAnsi="仿宋_GB2312" w:eastAsia="仿宋_GB2312" w:cs="仿宋_GB2312"/>
          <w:color w:val="0F1115"/>
          <w:shd w:val="clear" w:color="auto" w:fill="FFFFFF"/>
        </w:rPr>
        <w:t>通信端口≥</w:t>
      </w:r>
      <w:r>
        <w:rPr>
          <w:rFonts w:hint="eastAsia" w:ascii="Times New Roman" w:hAnsi="Times New Roman" w:eastAsia="仿宋_GB2312" w:cs="Times New Roman"/>
          <w:color w:val="0F1115"/>
          <w:shd w:val="clear" w:color="auto" w:fill="FFFFFF"/>
        </w:rPr>
        <w:t>4</w:t>
      </w:r>
      <w:r>
        <w:rPr>
          <w:rFonts w:hint="eastAsia" w:ascii="仿宋_GB2312" w:hAnsi="仿宋_GB2312" w:eastAsia="仿宋_GB2312" w:cs="仿宋_GB2312"/>
          <w:color w:val="0F1115"/>
          <w:shd w:val="clear" w:color="auto" w:fill="FFFFFF"/>
        </w:rPr>
        <w:t>个，</w:t>
      </w:r>
      <w:r>
        <w:rPr>
          <w:rFonts w:hint="eastAsia" w:ascii="Times New Roman" w:hAnsi="Times New Roman" w:eastAsia="仿宋_GB2312" w:cs="Times New Roman"/>
          <w:color w:val="0F1115"/>
          <w:shd w:val="clear" w:color="auto" w:fill="FFFFFF"/>
        </w:rPr>
        <w:t>RS485</w:t>
      </w:r>
      <w:r>
        <w:rPr>
          <w:rFonts w:hint="eastAsia" w:ascii="仿宋_GB2312" w:hAnsi="仿宋_GB2312" w:eastAsia="仿宋_GB2312" w:cs="仿宋_GB2312"/>
          <w:color w:val="0F1115"/>
          <w:shd w:val="clear" w:color="auto" w:fill="FFFFFF"/>
        </w:rPr>
        <w:t>通信端口≥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个，干接点接口≥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个，</w:t>
      </w:r>
      <w:r>
        <w:rPr>
          <w:rFonts w:hint="eastAsia" w:ascii="Times New Roman" w:hAnsi="Times New Roman" w:eastAsia="仿宋_GB2312" w:cs="Times New Roman"/>
          <w:color w:val="0F1115"/>
          <w:shd w:val="clear" w:color="auto" w:fill="FFFFFF"/>
        </w:rPr>
        <w:t>12V</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2A</w:t>
      </w:r>
      <w:r>
        <w:rPr>
          <w:rFonts w:hint="eastAsia" w:ascii="仿宋_GB2312" w:hAnsi="仿宋_GB2312" w:eastAsia="仿宋_GB2312" w:cs="仿宋_GB2312"/>
          <w:color w:val="0F1115"/>
          <w:shd w:val="clear" w:color="auto" w:fill="FFFFFF"/>
        </w:rPr>
        <w:t>输出接口≥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GPIO</w:t>
      </w:r>
      <w:r>
        <w:rPr>
          <w:rFonts w:hint="eastAsia" w:ascii="仿宋_GB2312" w:hAnsi="仿宋_GB2312" w:eastAsia="仿宋_GB2312" w:cs="仿宋_GB2312"/>
          <w:color w:val="0F1115"/>
          <w:shd w:val="clear" w:color="auto" w:fill="FFFFFF"/>
        </w:rPr>
        <w:t>接口≥</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p>
    <w:p w14:paraId="55CBE1D8">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5.2</w:t>
      </w:r>
      <w:r>
        <w:rPr>
          <w:rFonts w:hint="eastAsia" w:ascii="仿宋_GB2312" w:hAnsi="仿宋_GB2312" w:eastAsia="仿宋_GB2312" w:cs="仿宋_GB2312"/>
          <w:color w:val="FF0000"/>
          <w:shd w:val="clear" w:color="auto" w:fill="FFFFFF"/>
        </w:rPr>
        <w:t xml:space="preserve"> </w:t>
      </w:r>
      <w:r>
        <w:rPr>
          <w:rFonts w:hint="eastAsia" w:ascii="仿宋_GB2312" w:hAnsi="仿宋_GB2312" w:eastAsia="仿宋_GB2312" w:cs="仿宋_GB2312"/>
          <w:color w:val="000000"/>
          <w:lang w:bidi="ar"/>
        </w:rPr>
        <w:t>支持任意</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00000"/>
          <w:lang w:bidi="ar"/>
        </w:rPr>
        <w:t>输入切换到任意输出，支持</w:t>
      </w:r>
      <w:r>
        <w:rPr>
          <w:rFonts w:hint="eastAsia" w:ascii="Times New Roman" w:hAnsi="Times New Roman" w:eastAsia="仿宋_GB2312" w:cs="Times New Roman"/>
          <w:color w:val="0F1115"/>
          <w:shd w:val="clear" w:color="auto" w:fill="FFFFFF"/>
        </w:rPr>
        <w:t>4K</w:t>
      </w:r>
      <w:r>
        <w:rPr>
          <w:rFonts w:hint="eastAsia" w:ascii="仿宋_GB2312" w:hAnsi="仿宋_GB2312" w:eastAsia="仿宋_GB2312" w:cs="仿宋_GB2312"/>
          <w:color w:val="000000"/>
          <w:lang w:bidi="ar"/>
        </w:rPr>
        <w:t>分辨率</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输入接口≥</w:t>
      </w:r>
      <w:r>
        <w:rPr>
          <w:rFonts w:hint="eastAsia" w:ascii="Times New Roman" w:hAnsi="Times New Roman" w:eastAsia="仿宋_GB2312" w:cs="Times New Roman"/>
          <w:color w:val="0F1115"/>
          <w:shd w:val="clear" w:color="auto" w:fill="FFFFFF"/>
        </w:rPr>
        <w:t>4</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HDMI</w:t>
      </w:r>
      <w:r>
        <w:rPr>
          <w:rFonts w:hint="eastAsia" w:ascii="仿宋_GB2312" w:hAnsi="仿宋_GB2312" w:eastAsia="仿宋_GB2312" w:cs="仿宋_GB2312"/>
          <w:color w:val="0F1115"/>
          <w:shd w:val="clear" w:color="auto" w:fill="FFFFFF"/>
        </w:rPr>
        <w:t>输出接口≥</w:t>
      </w:r>
      <w:r>
        <w:rPr>
          <w:rFonts w:hint="eastAsia" w:ascii="Times New Roman" w:hAnsi="Times New Roman" w:eastAsia="仿宋_GB2312" w:cs="Times New Roman"/>
          <w:color w:val="0F1115"/>
          <w:shd w:val="clear" w:color="auto" w:fill="FFFFFF"/>
        </w:rPr>
        <w:t>6</w:t>
      </w:r>
      <w:r>
        <w:rPr>
          <w:rFonts w:hint="eastAsia" w:ascii="仿宋_GB2312" w:hAnsi="仿宋_GB2312" w:eastAsia="仿宋_GB2312" w:cs="仿宋_GB2312"/>
          <w:color w:val="0F1115"/>
          <w:shd w:val="clear" w:color="auto" w:fill="FFFFFF"/>
        </w:rPr>
        <w:t>路。输入和输出接口均支持</w:t>
      </w:r>
      <w:r>
        <w:rPr>
          <w:rFonts w:hint="eastAsia" w:ascii="Times New Roman" w:hAnsi="Times New Roman" w:eastAsia="仿宋_GB2312" w:cs="Times New Roman"/>
          <w:color w:val="0F1115"/>
          <w:shd w:val="clear" w:color="auto" w:fill="FFFFFF"/>
        </w:rPr>
        <w:t>4K</w:t>
      </w:r>
      <w:r>
        <w:rPr>
          <w:rFonts w:hint="eastAsia" w:ascii="仿宋_GB2312" w:hAnsi="仿宋_GB2312" w:eastAsia="仿宋_GB2312" w:cs="仿宋_GB2312"/>
          <w:color w:val="0F1115"/>
          <w:shd w:val="clear" w:color="auto" w:fill="FFFFFF"/>
        </w:rPr>
        <w:t>高清分辨率。（需提供具有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标识的第三方检测机构出具的检测报告，该检测报告编号可以在全国认证认可信息公共服务平台查询提供截图证明，加盖投标人公章）。</w:t>
      </w:r>
    </w:p>
    <w:p w14:paraId="735162F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5.3</w:t>
      </w:r>
      <w:r>
        <w:rPr>
          <w:rFonts w:hint="eastAsia" w:ascii="仿宋_GB2312" w:hAnsi="仿宋_GB2312" w:eastAsia="仿宋_GB2312" w:cs="仿宋_GB2312"/>
          <w:color w:val="0F1115"/>
          <w:shd w:val="clear" w:color="auto" w:fill="FFFFFF"/>
        </w:rPr>
        <w:t xml:space="preserve"> 集成</w:t>
      </w:r>
      <w:r>
        <w:rPr>
          <w:rFonts w:hint="eastAsia" w:ascii="Times New Roman" w:hAnsi="Times New Roman" w:eastAsia="仿宋_GB2312" w:cs="Times New Roman"/>
          <w:color w:val="0F1115"/>
          <w:shd w:val="clear" w:color="auto" w:fill="FFFFFF"/>
        </w:rPr>
        <w:t>2×80W</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4Ω</w:t>
      </w:r>
      <w:r>
        <w:rPr>
          <w:rFonts w:hint="eastAsia" w:ascii="仿宋_GB2312" w:hAnsi="仿宋_GB2312" w:eastAsia="仿宋_GB2312" w:cs="仿宋_GB2312"/>
          <w:color w:val="0F1115"/>
          <w:shd w:val="clear" w:color="auto" w:fill="FFFFFF"/>
        </w:rPr>
        <w:t>)数字功放，</w:t>
      </w:r>
      <w:r>
        <w:rPr>
          <w:rFonts w:hint="eastAsia" w:ascii="Times New Roman" w:hAnsi="Times New Roman" w:eastAsia="仿宋_GB2312" w:cs="Times New Roman"/>
          <w:color w:val="0F1115"/>
          <w:shd w:val="clear" w:color="auto" w:fill="FFFFFF"/>
        </w:rPr>
        <w:t>3.5mm</w:t>
      </w:r>
      <w:r>
        <w:rPr>
          <w:rFonts w:hint="eastAsia" w:ascii="仿宋_GB2312" w:hAnsi="仿宋_GB2312" w:eastAsia="仿宋_GB2312" w:cs="仿宋_GB2312"/>
          <w:color w:val="0F1115"/>
          <w:shd w:val="clear" w:color="auto" w:fill="FFFFFF"/>
        </w:rPr>
        <w:t>音频线性输入接口≥</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3.5mm</w:t>
      </w:r>
      <w:r>
        <w:rPr>
          <w:rFonts w:hint="eastAsia" w:ascii="仿宋_GB2312" w:hAnsi="仿宋_GB2312" w:eastAsia="仿宋_GB2312" w:cs="仿宋_GB2312"/>
          <w:color w:val="0F1115"/>
          <w:shd w:val="clear" w:color="auto" w:fill="FFFFFF"/>
        </w:rPr>
        <w:t>无线麦克风音频输入接口≥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3.5mm</w:t>
      </w:r>
      <w:r>
        <w:rPr>
          <w:rFonts w:hint="eastAsia" w:ascii="仿宋_GB2312" w:hAnsi="仿宋_GB2312" w:eastAsia="仿宋_GB2312" w:cs="仿宋_GB2312"/>
          <w:color w:val="0F1115"/>
          <w:shd w:val="clear" w:color="auto" w:fill="FFFFFF"/>
        </w:rPr>
        <w:t>音频线性输出≥</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48V</w:t>
      </w:r>
      <w:r>
        <w:rPr>
          <w:rFonts w:hint="eastAsia" w:ascii="仿宋_GB2312" w:hAnsi="仿宋_GB2312" w:eastAsia="仿宋_GB2312" w:cs="仿宋_GB2312"/>
          <w:color w:val="0F1115"/>
          <w:shd w:val="clear" w:color="auto" w:fill="FFFFFF"/>
        </w:rPr>
        <w:t>幻象供电有线麦克风输入接口≥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路，支持配置幻象供电开启或关闭。使用状态下整机底噪≤</w:t>
      </w:r>
      <w:r>
        <w:rPr>
          <w:rFonts w:hint="eastAsia" w:ascii="Times New Roman" w:hAnsi="Times New Roman" w:eastAsia="仿宋_GB2312" w:cs="Times New Roman"/>
          <w:color w:val="0F1115"/>
          <w:shd w:val="clear" w:color="auto" w:fill="FFFFFF"/>
        </w:rPr>
        <w:t>1mVrms</w:t>
      </w:r>
      <w:r>
        <w:rPr>
          <w:rFonts w:hint="eastAsia" w:ascii="仿宋_GB2312" w:hAnsi="仿宋_GB2312" w:eastAsia="仿宋_GB2312" w:cs="仿宋_GB2312"/>
          <w:color w:val="0F1115"/>
          <w:shd w:val="clear" w:color="auto" w:fill="FFFFFF"/>
        </w:rPr>
        <w:t>，失真度（</w:t>
      </w:r>
      <w:r>
        <w:rPr>
          <w:rFonts w:hint="eastAsia" w:ascii="Times New Roman" w:hAnsi="Times New Roman" w:eastAsia="仿宋_GB2312" w:cs="Times New Roman"/>
          <w:color w:val="0F1115"/>
          <w:shd w:val="clear" w:color="auto" w:fill="FFFFFF"/>
        </w:rPr>
        <w:t>THD</w:t>
      </w:r>
      <w:r>
        <w:rPr>
          <w:rFonts w:hint="eastAsia" w:ascii="仿宋_GB2312" w:hAnsi="仿宋_GB2312" w:eastAsia="仿宋_GB2312" w:cs="仿宋_GB2312"/>
          <w:color w:val="0F1115"/>
          <w:shd w:val="clear" w:color="auto" w:fill="FFFFFF"/>
        </w:rPr>
        <w:t>）&lt;</w:t>
      </w:r>
      <w:r>
        <w:rPr>
          <w:rFonts w:hint="eastAsia" w:ascii="Times New Roman" w:hAnsi="Times New Roman" w:eastAsia="仿宋_GB2312" w:cs="Times New Roman"/>
          <w:color w:val="0F1115"/>
          <w:shd w:val="clear" w:color="auto" w:fill="FFFFFF"/>
        </w:rPr>
        <w:t>0.1</w:t>
      </w:r>
      <w:r>
        <w:rPr>
          <w:rFonts w:hint="eastAsia" w:ascii="仿宋_GB2312" w:hAnsi="仿宋_GB2312" w:eastAsia="仿宋_GB2312" w:cs="仿宋_GB2312"/>
          <w:color w:val="0F1115"/>
          <w:shd w:val="clear" w:color="auto" w:fill="FFFFFF"/>
        </w:rPr>
        <w:t>%，信噪比（</w:t>
      </w:r>
      <w:r>
        <w:rPr>
          <w:rFonts w:hint="eastAsia" w:ascii="Times New Roman" w:hAnsi="Times New Roman" w:eastAsia="仿宋_GB2312" w:cs="Times New Roman"/>
          <w:color w:val="0F1115"/>
          <w:shd w:val="clear" w:color="auto" w:fill="FFFFFF"/>
        </w:rPr>
        <w:t>SNR</w:t>
      </w:r>
      <w:r>
        <w:rPr>
          <w:rFonts w:hint="eastAsia" w:ascii="仿宋_GB2312" w:hAnsi="仿宋_GB2312" w:eastAsia="仿宋_GB2312" w:cs="仿宋_GB2312"/>
          <w:color w:val="0F1115"/>
          <w:shd w:val="clear" w:color="auto" w:fill="FFFFFF"/>
        </w:rPr>
        <w:t>）&gt;</w:t>
      </w:r>
      <w:r>
        <w:rPr>
          <w:rFonts w:hint="eastAsia" w:ascii="Times New Roman" w:hAnsi="Times New Roman" w:eastAsia="仿宋_GB2312" w:cs="Times New Roman"/>
          <w:color w:val="0F1115"/>
          <w:shd w:val="clear" w:color="auto" w:fill="FFFFFF"/>
        </w:rPr>
        <w:t>110dB</w:t>
      </w:r>
      <w:r>
        <w:rPr>
          <w:rFonts w:hint="eastAsia" w:ascii="仿宋_GB2312" w:hAnsi="仿宋_GB2312" w:eastAsia="仿宋_GB2312" w:cs="仿宋_GB2312"/>
          <w:color w:val="0F1115"/>
          <w:shd w:val="clear" w:color="auto" w:fill="FFFFFF"/>
        </w:rPr>
        <w:t>，频率响应</w:t>
      </w:r>
      <w:r>
        <w:rPr>
          <w:rFonts w:hint="eastAsia" w:ascii="Times New Roman" w:hAnsi="Times New Roman" w:eastAsia="仿宋_GB2312" w:cs="Times New Roman"/>
          <w:color w:val="0F1115"/>
          <w:shd w:val="clear" w:color="auto" w:fill="FFFFFF"/>
        </w:rPr>
        <w:t>±1db</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20~20kHz</w:t>
      </w:r>
      <w:r>
        <w:rPr>
          <w:rFonts w:hint="eastAsia" w:ascii="仿宋_GB2312" w:hAnsi="仿宋_GB2312" w:eastAsia="仿宋_GB2312" w:cs="仿宋_GB2312"/>
          <w:color w:val="0F1115"/>
          <w:shd w:val="clear" w:color="auto" w:fill="FFFFFF"/>
        </w:rPr>
        <w:t>）。</w:t>
      </w:r>
    </w:p>
    <w:p w14:paraId="0D1CDB0A">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5.4</w:t>
      </w:r>
      <w:r>
        <w:rPr>
          <w:rFonts w:hint="eastAsia" w:ascii="仿宋_GB2312" w:hAnsi="仿宋_GB2312" w:eastAsia="仿宋_GB2312" w:cs="仿宋_GB2312"/>
          <w:color w:val="0F1115"/>
          <w:shd w:val="clear" w:color="auto" w:fill="FFFFFF"/>
        </w:rPr>
        <w:t xml:space="preserve"> 有线麦克风通道具备</w:t>
      </w:r>
      <w:r>
        <w:rPr>
          <w:rFonts w:hint="eastAsia" w:ascii="Times New Roman" w:hAnsi="Times New Roman" w:eastAsia="仿宋_GB2312" w:cs="Times New Roman"/>
          <w:color w:val="0F1115"/>
          <w:shd w:val="clear" w:color="auto" w:fill="FFFFFF"/>
        </w:rPr>
        <w:t>DSP</w:t>
      </w:r>
      <w:r>
        <w:rPr>
          <w:rFonts w:hint="eastAsia" w:ascii="仿宋_GB2312" w:hAnsi="仿宋_GB2312" w:eastAsia="仿宋_GB2312" w:cs="仿宋_GB2312"/>
          <w:color w:val="0F1115"/>
          <w:shd w:val="clear" w:color="auto" w:fill="FFFFFF"/>
        </w:rPr>
        <w:t>处理能力，支持远距离拾音、</w:t>
      </w:r>
      <w:r>
        <w:rPr>
          <w:rFonts w:hint="eastAsia" w:ascii="Times New Roman" w:hAnsi="Times New Roman" w:eastAsia="仿宋_GB2312" w:cs="Times New Roman"/>
          <w:color w:val="0F1115"/>
          <w:shd w:val="clear" w:color="auto" w:fill="FFFFFF"/>
        </w:rPr>
        <w:t>AFC</w:t>
      </w:r>
      <w:r>
        <w:rPr>
          <w:rFonts w:hint="eastAsia" w:ascii="仿宋_GB2312" w:hAnsi="仿宋_GB2312" w:eastAsia="仿宋_GB2312" w:cs="仿宋_GB2312"/>
          <w:color w:val="0F1115"/>
          <w:shd w:val="clear" w:color="auto" w:fill="FFFFFF"/>
        </w:rPr>
        <w:t>自动反馈控制、</w:t>
      </w:r>
      <w:r>
        <w:rPr>
          <w:rFonts w:hint="eastAsia" w:ascii="Times New Roman" w:hAnsi="Times New Roman" w:eastAsia="仿宋_GB2312" w:cs="Times New Roman"/>
          <w:color w:val="0F1115"/>
          <w:shd w:val="clear" w:color="auto" w:fill="FFFFFF"/>
        </w:rPr>
        <w:t>AGC</w:t>
      </w:r>
      <w:r>
        <w:rPr>
          <w:rFonts w:hint="eastAsia" w:ascii="仿宋_GB2312" w:hAnsi="仿宋_GB2312" w:eastAsia="仿宋_GB2312" w:cs="仿宋_GB2312"/>
          <w:color w:val="0F1115"/>
          <w:shd w:val="clear" w:color="auto" w:fill="FFFFFF"/>
        </w:rPr>
        <w:t>音量增益自动控制、</w:t>
      </w:r>
      <w:r>
        <w:rPr>
          <w:rFonts w:hint="eastAsia" w:ascii="Times New Roman" w:hAnsi="Times New Roman" w:eastAsia="仿宋_GB2312" w:cs="Times New Roman"/>
          <w:color w:val="0F1115"/>
          <w:shd w:val="clear" w:color="auto" w:fill="FFFFFF"/>
        </w:rPr>
        <w:t>6</w:t>
      </w:r>
      <w:r>
        <w:rPr>
          <w:rFonts w:hint="eastAsia" w:ascii="仿宋_GB2312" w:hAnsi="仿宋_GB2312" w:eastAsia="仿宋_GB2312" w:cs="仿宋_GB2312"/>
          <w:color w:val="0F1115"/>
          <w:shd w:val="clear" w:color="auto" w:fill="FFFFFF"/>
        </w:rPr>
        <w:t>段</w:t>
      </w:r>
      <w:r>
        <w:rPr>
          <w:rFonts w:hint="eastAsia" w:ascii="Times New Roman" w:hAnsi="Times New Roman" w:eastAsia="仿宋_GB2312" w:cs="Times New Roman"/>
          <w:color w:val="0F1115"/>
          <w:shd w:val="clear" w:color="auto" w:fill="FFFFFF"/>
        </w:rPr>
        <w:t>EQ</w:t>
      </w:r>
      <w:r>
        <w:rPr>
          <w:rFonts w:hint="eastAsia" w:ascii="仿宋_GB2312" w:hAnsi="仿宋_GB2312" w:eastAsia="仿宋_GB2312" w:cs="仿宋_GB2312"/>
          <w:color w:val="0F1115"/>
          <w:shd w:val="clear" w:color="auto" w:fill="FFFFFF"/>
        </w:rPr>
        <w:t>调制、</w:t>
      </w:r>
      <w:r>
        <w:rPr>
          <w:rFonts w:hint="eastAsia" w:ascii="Times New Roman" w:hAnsi="Times New Roman" w:eastAsia="仿宋_GB2312" w:cs="Times New Roman"/>
          <w:color w:val="0F1115"/>
          <w:shd w:val="clear" w:color="auto" w:fill="FFFFFF"/>
        </w:rPr>
        <w:t>0~24db</w:t>
      </w:r>
      <w:r>
        <w:rPr>
          <w:rFonts w:hint="eastAsia" w:ascii="仿宋_GB2312" w:hAnsi="仿宋_GB2312" w:eastAsia="仿宋_GB2312" w:cs="仿宋_GB2312"/>
          <w:color w:val="0F1115"/>
          <w:shd w:val="clear" w:color="auto" w:fill="FFFFFF"/>
        </w:rPr>
        <w:t>增益调制。</w:t>
      </w:r>
    </w:p>
    <w:p w14:paraId="25DB35E5">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5.5 USB通</w:t>
      </w:r>
      <w:r>
        <w:rPr>
          <w:rFonts w:hint="eastAsia" w:ascii="仿宋_GB2312" w:hAnsi="仿宋_GB2312" w:eastAsia="仿宋_GB2312" w:cs="仿宋_GB2312"/>
          <w:color w:val="0F1115"/>
          <w:shd w:val="clear" w:color="auto" w:fill="FFFFFF"/>
        </w:rPr>
        <w:t>信接口≥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路，具备一进四出</w:t>
      </w:r>
      <w:r>
        <w:rPr>
          <w:rFonts w:hint="eastAsia" w:ascii="Times New Roman" w:hAnsi="Times New Roman" w:eastAsia="仿宋_GB2312" w:cs="Times New Roman"/>
          <w:color w:val="0F1115"/>
          <w:shd w:val="clear" w:color="auto" w:fill="FFFFFF"/>
        </w:rPr>
        <w:t>USB KVM</w:t>
      </w:r>
      <w:r>
        <w:rPr>
          <w:rFonts w:hint="eastAsia" w:ascii="仿宋_GB2312" w:hAnsi="仿宋_GB2312" w:eastAsia="仿宋_GB2312" w:cs="仿宋_GB2312"/>
          <w:color w:val="0F1115"/>
          <w:shd w:val="clear" w:color="auto" w:fill="FFFFFF"/>
        </w:rPr>
        <w:t>切换能力（需提供相关截图）。</w:t>
      </w:r>
    </w:p>
    <w:p w14:paraId="42716B7C">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5.6</w:t>
      </w:r>
      <w:r>
        <w:rPr>
          <w:rFonts w:hint="eastAsia" w:ascii="仿宋_GB2312" w:hAnsi="仿宋_GB2312" w:eastAsia="仿宋_GB2312" w:cs="仿宋_GB2312"/>
          <w:color w:val="0F1115"/>
          <w:shd w:val="clear" w:color="auto" w:fill="FFFFFF"/>
        </w:rPr>
        <w:t xml:space="preserve"> 具备网络中控功能，支持教室设备的本地或远程控制。集成物联网关功能，支持能耗数据上报。</w:t>
      </w:r>
      <w:r>
        <w:rPr>
          <w:rFonts w:hint="eastAsia" w:ascii="Times New Roman" w:hAnsi="Times New Roman" w:eastAsia="仿宋_GB2312" w:cs="Times New Roman"/>
          <w:color w:val="0F1115"/>
          <w:shd w:val="clear" w:color="auto" w:fill="FFFFFF"/>
        </w:rPr>
        <w:t>支持MQTT</w:t>
      </w:r>
      <w:r>
        <w:rPr>
          <w:rFonts w:hint="eastAsia" w:ascii="仿宋_GB2312" w:hAnsi="仿宋_GB2312" w:eastAsia="仿宋_GB2312" w:cs="仿宋_GB2312"/>
          <w:color w:val="0F1115"/>
          <w:shd w:val="clear" w:color="auto" w:fill="FFFFFF"/>
        </w:rPr>
        <w:t>协议，支持扩展最大</w:t>
      </w:r>
      <w:r>
        <w:rPr>
          <w:rFonts w:hint="eastAsia" w:ascii="Times New Roman" w:hAnsi="Times New Roman" w:eastAsia="仿宋_GB2312" w:cs="Times New Roman"/>
          <w:color w:val="0F1115"/>
          <w:shd w:val="clear" w:color="auto" w:fill="FFFFFF"/>
        </w:rPr>
        <w:t>30</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2.4G</w:t>
      </w:r>
      <w:r>
        <w:rPr>
          <w:rFonts w:hint="eastAsia" w:ascii="仿宋_GB2312" w:hAnsi="仿宋_GB2312" w:eastAsia="仿宋_GB2312" w:cs="仿宋_GB2312"/>
          <w:color w:val="0F1115"/>
          <w:shd w:val="clear" w:color="auto" w:fill="FFFFFF"/>
        </w:rPr>
        <w:t>无线物联模块，配合系统平台及小程序可远程对终端设备及物联模块进行手动、定时、集控管理。（需提供具有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标识的第三方检测机构出具的检测报告，该检测报告编号可以在全国认证认可信息公共服务平台查询提供截图证明，加盖投标人公章）。</w:t>
      </w:r>
    </w:p>
    <w:p w14:paraId="64878362">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5.7</w:t>
      </w:r>
      <w:r>
        <w:rPr>
          <w:rFonts w:hint="eastAsia" w:ascii="仿宋_GB2312" w:hAnsi="仿宋_GB2312" w:eastAsia="仿宋_GB2312" w:cs="仿宋_GB2312"/>
          <w:color w:val="0F1115"/>
          <w:shd w:val="clear" w:color="auto" w:fill="FFFFFF"/>
        </w:rPr>
        <w:t xml:space="preserve"> 集成语音广播音视频硬解码模块，支持</w:t>
      </w:r>
      <w:r>
        <w:rPr>
          <w:rFonts w:hint="eastAsia" w:ascii="Times New Roman" w:hAnsi="Times New Roman" w:eastAsia="仿宋_GB2312" w:cs="Times New Roman"/>
          <w:color w:val="0F1115"/>
          <w:shd w:val="clear" w:color="auto" w:fill="FFFFFF"/>
        </w:rPr>
        <w:t>HTTP</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RTSP</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UDP</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RTMP</w:t>
      </w:r>
      <w:r>
        <w:rPr>
          <w:rFonts w:hint="eastAsia" w:ascii="仿宋_GB2312" w:hAnsi="仿宋_GB2312" w:eastAsia="仿宋_GB2312" w:cs="仿宋_GB2312"/>
          <w:color w:val="0F1115"/>
          <w:shd w:val="clear" w:color="auto" w:fill="FFFFFF"/>
        </w:rPr>
        <w:t>等协议进行视频推送，可以对教室实现实时语音广播、定时广播以及手动广播接收与播放功能（需提供相关截图）</w:t>
      </w:r>
    </w:p>
    <w:p w14:paraId="50B993A3">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5.8</w:t>
      </w:r>
      <w:r>
        <w:rPr>
          <w:rFonts w:hint="eastAsia" w:ascii="仿宋_GB2312" w:hAnsi="仿宋_GB2312" w:eastAsia="仿宋_GB2312" w:cs="仿宋_GB2312"/>
          <w:color w:val="0F1115"/>
          <w:shd w:val="clear" w:color="auto" w:fill="FFFFFF"/>
        </w:rPr>
        <w:t xml:space="preserve"> 支持</w:t>
      </w:r>
      <w:r>
        <w:rPr>
          <w:rFonts w:hint="eastAsia" w:ascii="Times New Roman" w:hAnsi="Times New Roman" w:eastAsia="仿宋_GB2312" w:cs="Times New Roman"/>
          <w:color w:val="0F1115"/>
          <w:shd w:val="clear" w:color="auto" w:fill="FFFFFF"/>
        </w:rPr>
        <w:t>web</w:t>
      </w:r>
      <w:r>
        <w:rPr>
          <w:rFonts w:hint="eastAsia" w:ascii="仿宋_GB2312" w:hAnsi="仿宋_GB2312" w:eastAsia="仿宋_GB2312" w:cs="仿宋_GB2312"/>
          <w:color w:val="0F1115"/>
          <w:shd w:val="clear" w:color="auto" w:fill="FFFFFF"/>
        </w:rPr>
        <w:t>配置界面，支持本地系统参数、网络参数、串口参数、面板参数、音视频矩阵参数、</w:t>
      </w:r>
      <w:r>
        <w:rPr>
          <w:rFonts w:hint="eastAsia" w:ascii="Times New Roman" w:hAnsi="Times New Roman" w:eastAsia="仿宋_GB2312" w:cs="Times New Roman"/>
          <w:color w:val="0F1115"/>
          <w:shd w:val="clear" w:color="auto" w:fill="FFFFFF"/>
        </w:rPr>
        <w:t>IO</w:t>
      </w:r>
      <w:r>
        <w:rPr>
          <w:rFonts w:hint="eastAsia" w:ascii="仿宋_GB2312" w:hAnsi="仿宋_GB2312" w:eastAsia="仿宋_GB2312" w:cs="仿宋_GB2312"/>
          <w:color w:val="0F1115"/>
          <w:shd w:val="clear" w:color="auto" w:fill="FFFFFF"/>
        </w:rPr>
        <w:t>接口参数、显示设备参数等配置。支持开关机场景及自定义场景配置。</w:t>
      </w:r>
    </w:p>
    <w:p w14:paraId="5A4F79A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 xml:space="preserve">5.9 </w:t>
      </w:r>
      <w:r>
        <w:rPr>
          <w:rFonts w:hint="eastAsia" w:ascii="仿宋_GB2312" w:hAnsi="仿宋_GB2312" w:eastAsia="仿宋_GB2312" w:cs="仿宋_GB2312"/>
          <w:color w:val="0F1115"/>
          <w:shd w:val="clear" w:color="auto" w:fill="FFFFFF"/>
        </w:rPr>
        <w:t>通过配套触控面板可完成一键开关机设备、音量调节。支持</w:t>
      </w:r>
      <w:r>
        <w:rPr>
          <w:rFonts w:hint="eastAsia" w:ascii="Times New Roman" w:hAnsi="Times New Roman" w:eastAsia="仿宋_GB2312" w:cs="Times New Roman"/>
          <w:color w:val="0F1115"/>
          <w:shd w:val="clear" w:color="auto" w:fill="FFFFFF"/>
        </w:rPr>
        <w:t>IC</w:t>
      </w:r>
      <w:r>
        <w:rPr>
          <w:rFonts w:hint="eastAsia" w:ascii="仿宋_GB2312" w:hAnsi="仿宋_GB2312" w:eastAsia="仿宋_GB2312" w:cs="仿宋_GB2312"/>
          <w:color w:val="0F1115"/>
          <w:shd w:val="clear" w:color="auto" w:fill="FFFFFF"/>
        </w:rPr>
        <w:t>卡刷卡或插卡、扫码等功能，支持离线状态下启用面板开机功能。支持设备故障报修功能，待机状态下可显示设备联机网络信息、终端</w:t>
      </w:r>
      <w:r>
        <w:rPr>
          <w:rFonts w:hint="eastAsia" w:ascii="Times New Roman" w:hAnsi="Times New Roman" w:eastAsia="仿宋_GB2312" w:cs="Times New Roman"/>
          <w:color w:val="0F1115"/>
          <w:shd w:val="clear" w:color="auto" w:fill="FFFFFF"/>
        </w:rPr>
        <w:t>ID</w:t>
      </w:r>
      <w:r>
        <w:rPr>
          <w:rFonts w:hint="eastAsia" w:ascii="仿宋_GB2312" w:hAnsi="仿宋_GB2312" w:eastAsia="仿宋_GB2312" w:cs="仿宋_GB2312"/>
          <w:color w:val="0F1115"/>
          <w:shd w:val="clear" w:color="auto" w:fill="FFFFFF"/>
        </w:rPr>
        <w:t>信息、运维电话等。</w:t>
      </w:r>
    </w:p>
    <w:p w14:paraId="5EF250FE">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5.10</w:t>
      </w:r>
      <w:r>
        <w:rPr>
          <w:rFonts w:hint="eastAsia" w:ascii="仿宋_GB2312" w:hAnsi="仿宋_GB2312" w:eastAsia="仿宋_GB2312" w:cs="仿宋_GB2312"/>
          <w:color w:val="0F1115"/>
          <w:shd w:val="clear" w:color="auto" w:fill="FFFFFF"/>
        </w:rPr>
        <w:t xml:space="preserve"> 支持≥</w:t>
      </w:r>
      <w:r>
        <w:rPr>
          <w:rFonts w:hint="eastAsia" w:ascii="Times New Roman" w:hAnsi="Times New Roman" w:eastAsia="仿宋_GB2312" w:cs="Times New Roman"/>
          <w:color w:val="0F1115"/>
          <w:shd w:val="clear" w:color="auto" w:fill="FFFFFF"/>
        </w:rPr>
        <w:t>6</w:t>
      </w:r>
      <w:r>
        <w:rPr>
          <w:rFonts w:hint="eastAsia" w:ascii="仿宋_GB2312" w:hAnsi="仿宋_GB2312" w:eastAsia="仿宋_GB2312" w:cs="仿宋_GB2312"/>
          <w:color w:val="0F1115"/>
          <w:shd w:val="clear" w:color="auto" w:fill="FFFFFF"/>
        </w:rPr>
        <w:t>路大屏或投影机同屏显示，支持≥</w:t>
      </w:r>
      <w:r>
        <w:rPr>
          <w:rFonts w:hint="eastAsia" w:ascii="Times New Roman" w:hAnsi="Times New Roman" w:eastAsia="仿宋_GB2312" w:cs="Times New Roman"/>
          <w:color w:val="0F1115"/>
          <w:shd w:val="clear" w:color="auto" w:fill="FFFFFF"/>
        </w:rPr>
        <w:t>4</w:t>
      </w:r>
      <w:r>
        <w:rPr>
          <w:rFonts w:hint="eastAsia" w:ascii="仿宋_GB2312" w:hAnsi="仿宋_GB2312" w:eastAsia="仿宋_GB2312" w:cs="仿宋_GB2312"/>
          <w:color w:val="0F1115"/>
          <w:shd w:val="clear" w:color="auto" w:fill="FFFFFF"/>
        </w:rPr>
        <w:t>路大屏或投影机异屏显示及控制，支持输出画面冻结功能。</w:t>
      </w:r>
    </w:p>
    <w:p w14:paraId="30AF5582">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5.11</w:t>
      </w:r>
      <w:r>
        <w:rPr>
          <w:rFonts w:hint="eastAsia" w:ascii="仿宋_GB2312" w:hAnsi="仿宋_GB2312" w:eastAsia="仿宋_GB2312" w:cs="仿宋_GB2312"/>
          <w:color w:val="0F1115"/>
          <w:shd w:val="clear" w:color="auto" w:fill="FFFFFF"/>
        </w:rPr>
        <w:t xml:space="preserve"> 支持在线升级功能，支持版本信息查看，网络配置等功能（需提供具有</w:t>
      </w:r>
      <w:r>
        <w:rPr>
          <w:rFonts w:hint="eastAsia" w:ascii="Times New Roman" w:hAnsi="Times New Roman" w:eastAsia="仿宋_GB2312" w:cs="Times New Roman"/>
          <w:color w:val="0F1115"/>
          <w:shd w:val="clear" w:color="auto" w:fill="FFFFFF"/>
        </w:rPr>
        <w:t>CMA</w:t>
      </w:r>
      <w:r>
        <w:rPr>
          <w:rFonts w:hint="eastAsia" w:ascii="仿宋_GB2312" w:hAnsi="仿宋_GB2312" w:eastAsia="仿宋_GB2312" w:cs="仿宋_GB2312"/>
          <w:color w:val="0F1115"/>
          <w:shd w:val="clear" w:color="auto" w:fill="FFFFFF"/>
        </w:rPr>
        <w:t>或</w:t>
      </w:r>
      <w:r>
        <w:rPr>
          <w:rFonts w:hint="eastAsia" w:ascii="Times New Roman" w:hAnsi="Times New Roman" w:eastAsia="仿宋_GB2312" w:cs="Times New Roman"/>
          <w:color w:val="0F1115"/>
          <w:shd w:val="clear" w:color="auto" w:fill="FFFFFF"/>
        </w:rPr>
        <w:t>CNAS</w:t>
      </w:r>
      <w:r>
        <w:rPr>
          <w:rFonts w:hint="eastAsia" w:ascii="仿宋_GB2312" w:hAnsi="仿宋_GB2312" w:eastAsia="仿宋_GB2312" w:cs="仿宋_GB2312"/>
          <w:color w:val="0F1115"/>
          <w:shd w:val="clear" w:color="auto" w:fill="FFFFFF"/>
        </w:rPr>
        <w:t>标识的第三方检测机构出具的检测报告，该检测报告编号可以在全国认证认可信息公共服务平台查询提供截图证明，加盖投标人公章）。</w:t>
      </w:r>
    </w:p>
    <w:p w14:paraId="6243A3C4">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5.12</w:t>
      </w:r>
      <w:r>
        <w:rPr>
          <w:rFonts w:hint="eastAsia" w:ascii="仿宋_GB2312" w:hAnsi="仿宋_GB2312" w:eastAsia="仿宋_GB2312" w:cs="仿宋_GB2312"/>
          <w:color w:val="0F1115"/>
          <w:shd w:val="clear" w:color="auto" w:fill="FFFFFF"/>
        </w:rPr>
        <w:t xml:space="preserve"> 配套电源控制器：支持</w:t>
      </w:r>
      <w:r>
        <w:rPr>
          <w:rFonts w:hint="eastAsia" w:ascii="Times New Roman" w:hAnsi="Times New Roman" w:eastAsia="仿宋_GB2312" w:cs="Times New Roman"/>
          <w:color w:val="0F1115"/>
          <w:shd w:val="clear" w:color="auto" w:fill="FFFFFF"/>
        </w:rPr>
        <w:t>80~260V</w:t>
      </w:r>
      <w:r>
        <w:rPr>
          <w:rFonts w:hint="eastAsia" w:ascii="仿宋_GB2312" w:hAnsi="仿宋_GB2312" w:eastAsia="仿宋_GB2312" w:cs="仿宋_GB2312"/>
          <w:color w:val="0F1115"/>
          <w:shd w:val="clear" w:color="auto" w:fill="FFFFFF"/>
        </w:rPr>
        <w:t>宽电压输入，独立电源输出接口≥</w:t>
      </w:r>
      <w:r>
        <w:rPr>
          <w:rFonts w:hint="eastAsia" w:ascii="Times New Roman" w:hAnsi="Times New Roman" w:eastAsia="仿宋_GB2312" w:cs="Times New Roman"/>
          <w:color w:val="0F1115"/>
          <w:shd w:val="clear" w:color="auto" w:fill="FFFFFF"/>
        </w:rPr>
        <w:t>6</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RJ45</w:t>
      </w:r>
      <w:r>
        <w:rPr>
          <w:rFonts w:hint="eastAsia" w:ascii="仿宋_GB2312" w:hAnsi="仿宋_GB2312" w:eastAsia="仿宋_GB2312" w:cs="仿宋_GB2312"/>
          <w:color w:val="0F1115"/>
          <w:shd w:val="clear" w:color="auto" w:fill="FFFFFF"/>
        </w:rPr>
        <w:t>百兆网口≥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个，</w:t>
      </w:r>
      <w:r>
        <w:rPr>
          <w:rFonts w:hint="eastAsia" w:ascii="Times New Roman" w:hAnsi="Times New Roman" w:eastAsia="仿宋_GB2312" w:cs="Times New Roman"/>
          <w:color w:val="0F1115"/>
          <w:shd w:val="clear" w:color="auto" w:fill="FFFFFF"/>
        </w:rPr>
        <w:t>RS485</w:t>
      </w:r>
      <w:r>
        <w:rPr>
          <w:rFonts w:hint="eastAsia" w:ascii="仿宋_GB2312" w:hAnsi="仿宋_GB2312" w:eastAsia="仿宋_GB2312" w:cs="仿宋_GB2312"/>
          <w:color w:val="0F1115"/>
          <w:shd w:val="clear" w:color="auto" w:fill="FFFFFF"/>
        </w:rPr>
        <w:t>接口≥</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个，</w:t>
      </w:r>
      <w:r>
        <w:rPr>
          <w:rFonts w:hint="eastAsia" w:ascii="Times New Roman" w:hAnsi="Times New Roman" w:eastAsia="仿宋_GB2312" w:cs="Times New Roman"/>
          <w:color w:val="0F1115"/>
          <w:shd w:val="clear" w:color="auto" w:fill="FFFFFF"/>
        </w:rPr>
        <w:t>GPIO</w:t>
      </w:r>
      <w:r>
        <w:rPr>
          <w:rFonts w:hint="eastAsia" w:ascii="仿宋_GB2312" w:hAnsi="仿宋_GB2312" w:eastAsia="仿宋_GB2312" w:cs="仿宋_GB2312"/>
          <w:color w:val="0F1115"/>
          <w:shd w:val="clear" w:color="auto" w:fill="FFFFFF"/>
        </w:rPr>
        <w:t>接口≥</w:t>
      </w:r>
      <w:r>
        <w:rPr>
          <w:rFonts w:hint="eastAsia" w:ascii="Times New Roman" w:hAnsi="Times New Roman" w:eastAsia="仿宋_GB2312" w:cs="Times New Roman"/>
          <w:color w:val="0F1115"/>
          <w:shd w:val="clear" w:color="auto" w:fill="FFFFFF"/>
        </w:rPr>
        <w:t>2</w:t>
      </w:r>
      <w:r>
        <w:rPr>
          <w:rFonts w:hint="eastAsia" w:ascii="仿宋_GB2312" w:hAnsi="仿宋_GB2312" w:eastAsia="仿宋_GB2312" w:cs="仿宋_GB2312"/>
          <w:color w:val="0F1115"/>
          <w:shd w:val="clear" w:color="auto" w:fill="FFFFFF"/>
        </w:rPr>
        <w:t>个；</w:t>
      </w:r>
    </w:p>
    <w:p w14:paraId="01B3CF14">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Fonts w:hint="eastAsia" w:ascii="Times New Roman" w:hAnsi="Times New Roman" w:eastAsia="仿宋_GB2312" w:cs="Times New Roman"/>
          <w:color w:val="0F1115"/>
          <w:shd w:val="clear" w:color="auto" w:fill="FFFFFF"/>
        </w:rPr>
        <w:t>5.13</w:t>
      </w:r>
      <w:r>
        <w:rPr>
          <w:rFonts w:hint="eastAsia" w:ascii="仿宋_GB2312" w:hAnsi="仿宋_GB2312" w:eastAsia="仿宋_GB2312" w:cs="仿宋_GB2312"/>
          <w:color w:val="0F1115"/>
          <w:shd w:val="clear" w:color="auto" w:fill="FFFFFF"/>
        </w:rPr>
        <w:t xml:space="preserve"> 支持通过标准</w:t>
      </w:r>
      <w:r>
        <w:rPr>
          <w:rFonts w:hint="eastAsia" w:ascii="Times New Roman" w:hAnsi="Times New Roman" w:eastAsia="仿宋_GB2312" w:cs="Times New Roman"/>
          <w:color w:val="0F1115"/>
          <w:shd w:val="clear" w:color="auto" w:fill="FFFFFF"/>
        </w:rPr>
        <w:t>Modbus</w:t>
      </w:r>
      <w:r>
        <w:rPr>
          <w:rFonts w:hint="eastAsia" w:ascii="仿宋_GB2312" w:hAnsi="仿宋_GB2312" w:eastAsia="仿宋_GB2312" w:cs="仿宋_GB2312"/>
          <w:color w:val="0F1115"/>
          <w:shd w:val="clear" w:color="auto" w:fill="FFFFFF"/>
        </w:rPr>
        <w:t>协议对其所连接的电源设备进行管理和控制；支持</w:t>
      </w:r>
      <w:r>
        <w:rPr>
          <w:rFonts w:hint="eastAsia" w:ascii="Times New Roman" w:hAnsi="Times New Roman" w:eastAsia="仿宋_GB2312" w:cs="Times New Roman"/>
          <w:color w:val="0F1115"/>
          <w:shd w:val="clear" w:color="auto" w:fill="FFFFFF"/>
        </w:rPr>
        <w:t>IO</w:t>
      </w:r>
      <w:r>
        <w:rPr>
          <w:rFonts w:hint="eastAsia" w:ascii="仿宋_GB2312" w:hAnsi="仿宋_GB2312" w:eastAsia="仿宋_GB2312" w:cs="仿宋_GB2312"/>
          <w:color w:val="0F1115"/>
          <w:shd w:val="clear" w:color="auto" w:fill="FFFFFF"/>
        </w:rPr>
        <w:t>输入状态查询、能耗统计及上报；支持通过</w:t>
      </w:r>
      <w:r>
        <w:rPr>
          <w:rFonts w:hint="eastAsia" w:ascii="Times New Roman" w:hAnsi="Times New Roman" w:eastAsia="仿宋_GB2312" w:cs="Times New Roman"/>
          <w:color w:val="0F1115"/>
          <w:shd w:val="clear" w:color="auto" w:fill="FFFFFF"/>
        </w:rPr>
        <w:t>IP</w:t>
      </w:r>
      <w:r>
        <w:rPr>
          <w:rFonts w:hint="eastAsia" w:ascii="仿宋_GB2312" w:hAnsi="仿宋_GB2312" w:eastAsia="仿宋_GB2312" w:cs="仿宋_GB2312"/>
          <w:color w:val="0F1115"/>
          <w:shd w:val="clear" w:color="auto" w:fill="FFFFFF"/>
        </w:rPr>
        <w:t>网络对本设备进行独立管理。</w:t>
      </w:r>
    </w:p>
    <w:p w14:paraId="54C9C6BB">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6</w:t>
      </w:r>
      <w:r>
        <w:rPr>
          <w:rStyle w:val="10"/>
          <w:rFonts w:hint="eastAsia" w:ascii="黑体" w:hAnsi="黑体" w:eastAsia="黑体" w:cs="黑体"/>
          <w:b w:val="0"/>
          <w:bCs w:val="0"/>
          <w:color w:val="0F1115"/>
          <w:shd w:val="clear" w:color="auto" w:fill="FFFFFF"/>
        </w:rPr>
        <w:t>.智能触控面板</w:t>
      </w:r>
    </w:p>
    <w:p w14:paraId="57C181FE">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6.1</w:t>
      </w:r>
      <w:r>
        <w:rPr>
          <w:rFonts w:hint="eastAsia" w:ascii="仿宋_GB2312" w:hAnsi="仿宋_GB2312" w:eastAsia="仿宋_GB2312" w:cs="仿宋_GB2312"/>
          <w:color w:val="0F1115"/>
          <w:shd w:val="clear" w:color="auto" w:fill="FFFFFF"/>
        </w:rPr>
        <w:t xml:space="preserve"> 一体化设计，工业</w:t>
      </w:r>
      <w:r>
        <w:rPr>
          <w:rFonts w:hint="eastAsia" w:ascii="Times New Roman" w:hAnsi="Times New Roman" w:eastAsia="仿宋_GB2312" w:cs="Times New Roman"/>
          <w:color w:val="0F1115"/>
          <w:shd w:val="clear" w:color="auto" w:fill="FFFFFF"/>
        </w:rPr>
        <w:t>ABS</w:t>
      </w:r>
      <w:r>
        <w:rPr>
          <w:rFonts w:hint="eastAsia" w:ascii="仿宋_GB2312" w:hAnsi="仿宋_GB2312" w:eastAsia="仿宋_GB2312" w:cs="仿宋_GB2312"/>
          <w:color w:val="0F1115"/>
          <w:shd w:val="clear" w:color="auto" w:fill="FFFFFF"/>
        </w:rPr>
        <w:t>工程塑料注塑成型。</w:t>
      </w:r>
    </w:p>
    <w:p w14:paraId="4468DD48">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6.2</w:t>
      </w:r>
      <w:r>
        <w:rPr>
          <w:rFonts w:hint="eastAsia" w:ascii="仿宋_GB2312" w:hAnsi="仿宋_GB2312" w:eastAsia="仿宋_GB2312" w:cs="仿宋_GB2312"/>
          <w:color w:val="FF0000"/>
          <w:shd w:val="clear" w:color="auto" w:fill="FFFFFF"/>
        </w:rPr>
        <w:t xml:space="preserve"> </w:t>
      </w:r>
      <w:r>
        <w:rPr>
          <w:rFonts w:hint="eastAsia" w:ascii="仿宋_GB2312" w:hAnsi="仿宋_GB2312" w:eastAsia="仿宋_GB2312" w:cs="仿宋_GB2312"/>
          <w:color w:val="0F1115"/>
          <w:shd w:val="clear" w:color="auto" w:fill="FFFFFF"/>
        </w:rPr>
        <w:t>工业触摸屏≥</w:t>
      </w:r>
      <w:r>
        <w:rPr>
          <w:rFonts w:hint="eastAsia" w:ascii="Times New Roman" w:hAnsi="Times New Roman" w:eastAsia="仿宋_GB2312" w:cs="Times New Roman"/>
          <w:color w:val="0F1115"/>
          <w:shd w:val="clear" w:color="auto" w:fill="FFFFFF"/>
        </w:rPr>
        <w:t>7</w:t>
      </w:r>
      <w:r>
        <w:rPr>
          <w:rFonts w:hint="eastAsia" w:ascii="仿宋_GB2312" w:hAnsi="仿宋_GB2312" w:eastAsia="仿宋_GB2312" w:cs="仿宋_GB2312"/>
          <w:color w:val="0F1115"/>
          <w:shd w:val="clear" w:color="auto" w:fill="FFFFFF"/>
        </w:rPr>
        <w:t>英寸，分辨率≥</w:t>
      </w:r>
      <w:r>
        <w:rPr>
          <w:rFonts w:hint="eastAsia" w:ascii="Times New Roman" w:hAnsi="Times New Roman" w:eastAsia="仿宋_GB2312" w:cs="Times New Roman"/>
          <w:color w:val="0F1115"/>
          <w:shd w:val="clear" w:color="auto" w:fill="FFFFFF"/>
        </w:rPr>
        <w:t>1024×768</w:t>
      </w:r>
      <w:r>
        <w:rPr>
          <w:rFonts w:hint="eastAsia" w:ascii="仿宋_GB2312" w:hAnsi="仿宋_GB2312" w:eastAsia="仿宋_GB2312" w:cs="仿宋_GB2312"/>
          <w:color w:val="0F1115"/>
          <w:shd w:val="clear" w:color="auto" w:fill="FFFFFF"/>
        </w:rPr>
        <w:t>，支持触摸屏控制界面定制。支持画面切换，声音调整，设备控制。支持广播信号本地暂停收听及音量调节。（提供实物照片和软件截图加盖投标人公章佐证）。</w:t>
      </w:r>
    </w:p>
    <w:p w14:paraId="05271226">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6.3</w:t>
      </w:r>
      <w:r>
        <w:rPr>
          <w:rFonts w:hint="eastAsia" w:ascii="仿宋_GB2312" w:hAnsi="仿宋_GB2312" w:eastAsia="仿宋_GB2312" w:cs="仿宋_GB2312"/>
          <w:color w:val="0F1115"/>
          <w:shd w:val="clear" w:color="auto" w:fill="FFFFFF"/>
        </w:rPr>
        <w:t xml:space="preserve"> 具备二维码扫码摄像头，支持通过云平台系统实现二维码反扫及扫码开机。集成</w:t>
      </w:r>
      <w:r>
        <w:rPr>
          <w:rFonts w:hint="eastAsia" w:ascii="Times New Roman" w:hAnsi="Times New Roman" w:eastAsia="仿宋_GB2312" w:cs="Times New Roman"/>
          <w:color w:val="0F1115"/>
          <w:shd w:val="clear" w:color="auto" w:fill="FFFFFF"/>
        </w:rPr>
        <w:t>IC</w:t>
      </w:r>
      <w:r>
        <w:rPr>
          <w:rFonts w:hint="eastAsia" w:ascii="仿宋_GB2312" w:hAnsi="仿宋_GB2312" w:eastAsia="仿宋_GB2312" w:cs="仿宋_GB2312"/>
          <w:color w:val="0F1115"/>
          <w:shd w:val="clear" w:color="auto" w:fill="FFFFFF"/>
        </w:rPr>
        <w:t>卡读卡器，支持刷卡开机，支持安装底座实现插卡开机。</w:t>
      </w:r>
    </w:p>
    <w:p w14:paraId="6409AA46">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6.4</w:t>
      </w:r>
      <w:r>
        <w:rPr>
          <w:rFonts w:hint="eastAsia" w:ascii="仿宋_GB2312" w:hAnsi="仿宋_GB2312" w:eastAsia="仿宋_GB2312" w:cs="仿宋_GB2312"/>
          <w:color w:val="0F1115"/>
          <w:shd w:val="clear" w:color="auto" w:fill="FFFFFF"/>
        </w:rPr>
        <w:t xml:space="preserve"> 内置扬声器、拾音器，集成音频编解码功能，通过配套主机及系统平台实现远程</w:t>
      </w:r>
      <w:r>
        <w:rPr>
          <w:rFonts w:hint="eastAsia" w:ascii="Times New Roman" w:hAnsi="Times New Roman" w:eastAsia="仿宋_GB2312" w:cs="Times New Roman"/>
          <w:color w:val="0F1115"/>
          <w:shd w:val="clear" w:color="auto" w:fill="FFFFFF"/>
        </w:rPr>
        <w:t>IP</w:t>
      </w:r>
      <w:r>
        <w:rPr>
          <w:rFonts w:hint="eastAsia" w:ascii="仿宋_GB2312" w:hAnsi="仿宋_GB2312" w:eastAsia="仿宋_GB2312" w:cs="仿宋_GB2312"/>
          <w:color w:val="0F1115"/>
          <w:shd w:val="clear" w:color="auto" w:fill="FFFFFF"/>
        </w:rPr>
        <w:t>对讲、语音监听等功能。</w:t>
      </w:r>
    </w:p>
    <w:p w14:paraId="6A4296E9">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 xml:space="preserve">6.5 </w:t>
      </w:r>
      <w:r>
        <w:rPr>
          <w:rFonts w:hint="eastAsia" w:ascii="仿宋_GB2312" w:hAnsi="仿宋_GB2312" w:eastAsia="仿宋_GB2312" w:cs="仿宋_GB2312"/>
          <w:color w:val="0F1115"/>
          <w:shd w:val="clear" w:color="auto" w:fill="FFFFFF"/>
        </w:rPr>
        <w:t>与智能融合信息终端配套使用。</w:t>
      </w:r>
    </w:p>
    <w:p w14:paraId="490D70F0">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7</w:t>
      </w:r>
      <w:r>
        <w:rPr>
          <w:rStyle w:val="10"/>
          <w:rFonts w:hint="eastAsia" w:ascii="黑体" w:hAnsi="黑体" w:eastAsia="黑体" w:cs="黑体"/>
          <w:b w:val="0"/>
          <w:bCs w:val="0"/>
          <w:color w:val="0F1115"/>
          <w:shd w:val="clear" w:color="auto" w:fill="FFFFFF"/>
        </w:rPr>
        <w:t>.</w:t>
      </w:r>
      <w:r>
        <w:rPr>
          <w:rFonts w:hint="eastAsia" w:ascii="Times New Roman" w:hAnsi="Times New Roman" w:eastAsia="仿宋_GB2312" w:cs="Times New Roman"/>
          <w:color w:val="0F1115"/>
          <w:shd w:val="clear" w:color="auto" w:fill="FFFFFF"/>
        </w:rPr>
        <w:t>5G</w:t>
      </w:r>
      <w:r>
        <w:rPr>
          <w:rStyle w:val="10"/>
          <w:rFonts w:hint="eastAsia" w:ascii="黑体" w:hAnsi="黑体" w:eastAsia="黑体" w:cs="黑体"/>
          <w:b w:val="0"/>
          <w:bCs w:val="0"/>
          <w:color w:val="0F1115"/>
          <w:shd w:val="clear" w:color="auto" w:fill="FFFFFF"/>
        </w:rPr>
        <w:t>无线麦克风</w:t>
      </w:r>
    </w:p>
    <w:p w14:paraId="478392B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7.1</w:t>
      </w:r>
      <w:r>
        <w:rPr>
          <w:rFonts w:hint="eastAsia" w:ascii="仿宋_GB2312" w:hAnsi="仿宋_GB2312" w:eastAsia="仿宋_GB2312" w:cs="仿宋_GB2312"/>
          <w:color w:val="0F1115"/>
          <w:shd w:val="clear" w:color="auto" w:fill="FFFFFF"/>
        </w:rPr>
        <w:t xml:space="preserve"> 使用</w:t>
      </w:r>
      <w:r>
        <w:rPr>
          <w:rFonts w:hint="eastAsia" w:ascii="Times New Roman" w:hAnsi="Times New Roman" w:eastAsia="仿宋_GB2312" w:cs="Times New Roman"/>
          <w:color w:val="0F1115"/>
          <w:shd w:val="clear" w:color="auto" w:fill="FFFFFF"/>
        </w:rPr>
        <w:t>ISM</w:t>
      </w:r>
      <w:r>
        <w:rPr>
          <w:rFonts w:hint="eastAsia" w:ascii="仿宋_GB2312" w:hAnsi="仿宋_GB2312" w:eastAsia="仿宋_GB2312" w:cs="仿宋_GB2312"/>
          <w:color w:val="0F1115"/>
          <w:shd w:val="clear" w:color="auto" w:fill="FFFFFF"/>
        </w:rPr>
        <w:t>频段，≥</w:t>
      </w:r>
      <w:r>
        <w:rPr>
          <w:rFonts w:hint="eastAsia" w:ascii="Times New Roman" w:hAnsi="Times New Roman" w:eastAsia="仿宋_GB2312" w:cs="Times New Roman"/>
          <w:color w:val="0F1115"/>
          <w:shd w:val="clear" w:color="auto" w:fill="FFFFFF"/>
        </w:rPr>
        <w:t>5.8GHz/5.2GHz</w:t>
      </w:r>
      <w:r>
        <w:rPr>
          <w:rFonts w:hint="eastAsia" w:ascii="仿宋_GB2312" w:hAnsi="仿宋_GB2312" w:eastAsia="仿宋_GB2312" w:cs="仿宋_GB2312"/>
          <w:color w:val="0F1115"/>
          <w:shd w:val="clear" w:color="auto" w:fill="FFFFFF"/>
        </w:rPr>
        <w:t>双频自适应，频率范围：</w:t>
      </w:r>
      <w:r>
        <w:rPr>
          <w:rFonts w:hint="eastAsia" w:ascii="Times New Roman" w:hAnsi="Times New Roman" w:eastAsia="仿宋_GB2312" w:cs="Times New Roman"/>
          <w:color w:val="0F1115"/>
          <w:shd w:val="clear" w:color="auto" w:fill="FFFFFF"/>
        </w:rPr>
        <w:t>5725MHz-5850MHz/5135MHz-5260MHz</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Group</w:t>
      </w:r>
      <w:r>
        <w:rPr>
          <w:rFonts w:hint="eastAsia" w:ascii="仿宋_GB2312" w:hAnsi="仿宋_GB2312" w:eastAsia="仿宋_GB2312" w:cs="仿宋_GB2312"/>
          <w:color w:val="0F1115"/>
          <w:shd w:val="clear" w:color="auto" w:fill="FFFFFF"/>
        </w:rPr>
        <w:t>模式下，支持</w:t>
      </w:r>
      <w:r>
        <w:rPr>
          <w:rFonts w:hint="eastAsia" w:ascii="Times New Roman" w:hAnsi="Times New Roman" w:eastAsia="仿宋_GB2312" w:cs="Times New Roman"/>
          <w:color w:val="0F1115"/>
          <w:shd w:val="clear" w:color="auto" w:fill="FFFFFF"/>
        </w:rPr>
        <w:t>24</w:t>
      </w:r>
      <w:r>
        <w:rPr>
          <w:rFonts w:hint="eastAsia" w:ascii="仿宋_GB2312" w:hAnsi="仿宋_GB2312" w:eastAsia="仿宋_GB2312" w:cs="仿宋_GB2312"/>
          <w:color w:val="0F1115"/>
          <w:shd w:val="clear" w:color="auto" w:fill="FFFFFF"/>
        </w:rPr>
        <w:t>个信道。</w:t>
      </w:r>
    </w:p>
    <w:p w14:paraId="361D4D35">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7.2</w:t>
      </w:r>
      <w:r>
        <w:rPr>
          <w:rFonts w:hint="eastAsia" w:ascii="仿宋_GB2312" w:hAnsi="仿宋_GB2312" w:eastAsia="仿宋_GB2312" w:cs="仿宋_GB2312"/>
          <w:color w:val="0F1115"/>
          <w:shd w:val="clear" w:color="auto" w:fill="FFFFFF"/>
        </w:rPr>
        <w:t xml:space="preserve"> 频率偏移&lt;</w:t>
      </w:r>
      <w:r>
        <w:rPr>
          <w:rFonts w:hint="eastAsia" w:ascii="Times New Roman" w:hAnsi="Times New Roman" w:eastAsia="仿宋_GB2312" w:cs="Times New Roman"/>
          <w:color w:val="0F1115"/>
          <w:shd w:val="clear" w:color="auto" w:fill="FFFFFF"/>
        </w:rPr>
        <w:t>38KHz</w:t>
      </w:r>
      <w:r>
        <w:rPr>
          <w:rFonts w:hint="eastAsia" w:ascii="仿宋_GB2312" w:hAnsi="仿宋_GB2312" w:eastAsia="仿宋_GB2312" w:cs="仿宋_GB2312"/>
          <w:color w:val="0F1115"/>
          <w:shd w:val="clear" w:color="auto" w:fill="FFFFFF"/>
        </w:rPr>
        <w:t>，发射功率</w:t>
      </w:r>
      <w:r>
        <w:rPr>
          <w:rFonts w:hint="eastAsia" w:ascii="Times New Roman" w:hAnsi="Times New Roman" w:eastAsia="仿宋_GB2312" w:cs="Times New Roman"/>
          <w:color w:val="0F1115"/>
          <w:shd w:val="clear" w:color="auto" w:fill="FFFFFF"/>
        </w:rPr>
        <w:t>4.5dBm</w:t>
      </w:r>
      <w:r>
        <w:rPr>
          <w:rFonts w:hint="eastAsia" w:ascii="仿宋_GB2312" w:hAnsi="仿宋_GB2312" w:eastAsia="仿宋_GB2312" w:cs="仿宋_GB2312"/>
          <w:color w:val="0F1115"/>
          <w:shd w:val="clear" w:color="auto" w:fill="FFFFFF"/>
        </w:rPr>
        <w:t>，射频接收灵敏度</w:t>
      </w:r>
      <w:r>
        <w:rPr>
          <w:rFonts w:hint="eastAsia" w:ascii="Times New Roman" w:hAnsi="Times New Roman" w:eastAsia="仿宋_GB2312" w:cs="Times New Roman"/>
          <w:color w:val="0F1115"/>
          <w:shd w:val="clear" w:color="auto" w:fill="FFFFFF"/>
        </w:rPr>
        <w:t>-81dBm</w:t>
      </w:r>
      <w:r>
        <w:rPr>
          <w:rFonts w:hint="eastAsia" w:ascii="仿宋_GB2312" w:hAnsi="仿宋_GB2312" w:eastAsia="仿宋_GB2312" w:cs="仿宋_GB2312"/>
          <w:color w:val="0F1115"/>
          <w:shd w:val="clear" w:color="auto" w:fill="FFFFFF"/>
        </w:rPr>
        <w:t>。</w:t>
      </w:r>
    </w:p>
    <w:p w14:paraId="629C3A6B">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7.3</w:t>
      </w:r>
      <w:r>
        <w:rPr>
          <w:rFonts w:hint="eastAsia" w:ascii="仿宋_GB2312" w:hAnsi="仿宋_GB2312" w:eastAsia="仿宋_GB2312" w:cs="仿宋_GB2312"/>
          <w:color w:val="0F1115"/>
          <w:shd w:val="clear" w:color="auto" w:fill="FFFFFF"/>
        </w:rPr>
        <w:t xml:space="preserve"> 外壳采用</w:t>
      </w:r>
      <w:r>
        <w:rPr>
          <w:rFonts w:hint="eastAsia" w:ascii="Times New Roman" w:hAnsi="Times New Roman" w:eastAsia="仿宋_GB2312" w:cs="Times New Roman"/>
          <w:color w:val="0F1115"/>
          <w:shd w:val="clear" w:color="auto" w:fill="FFFFFF"/>
        </w:rPr>
        <w:t>ABS</w:t>
      </w:r>
      <w:r>
        <w:rPr>
          <w:rFonts w:hint="eastAsia" w:ascii="仿宋_GB2312" w:hAnsi="仿宋_GB2312" w:eastAsia="仿宋_GB2312" w:cs="仿宋_GB2312"/>
          <w:color w:val="0F1115"/>
          <w:shd w:val="clear" w:color="auto" w:fill="FFFFFF"/>
        </w:rPr>
        <w:t>材料一次注塑成形，内置</w:t>
      </w:r>
      <w:r>
        <w:rPr>
          <w:rFonts w:hint="eastAsia" w:ascii="Times New Roman" w:hAnsi="Times New Roman" w:eastAsia="仿宋_GB2312" w:cs="Times New Roman"/>
          <w:color w:val="0F1115"/>
          <w:shd w:val="clear" w:color="auto" w:fill="FFFFFF"/>
        </w:rPr>
        <w:t>PCB</w:t>
      </w:r>
      <w:r>
        <w:rPr>
          <w:rFonts w:hint="eastAsia" w:ascii="仿宋_GB2312" w:hAnsi="仿宋_GB2312" w:eastAsia="仿宋_GB2312" w:cs="仿宋_GB2312"/>
          <w:color w:val="0F1115"/>
          <w:shd w:val="clear" w:color="auto" w:fill="FFFFFF"/>
        </w:rPr>
        <w:t>全向天线和驻极体咪头，支持电量和连接状态显示，支持本地音量调节及音量记忆。支持</w:t>
      </w:r>
      <w:r>
        <w:rPr>
          <w:rFonts w:hint="eastAsia" w:ascii="Times New Roman" w:hAnsi="Times New Roman" w:eastAsia="仿宋_GB2312" w:cs="Times New Roman"/>
          <w:color w:val="0F1115"/>
          <w:shd w:val="clear" w:color="auto" w:fill="FFFFFF"/>
        </w:rPr>
        <w:t>25cm</w:t>
      </w:r>
      <w:r>
        <w:rPr>
          <w:rFonts w:hint="eastAsia" w:ascii="仿宋_GB2312" w:hAnsi="仿宋_GB2312" w:eastAsia="仿宋_GB2312" w:cs="仿宋_GB2312"/>
          <w:color w:val="0F1115"/>
          <w:shd w:val="clear" w:color="auto" w:fill="FFFFFF"/>
        </w:rPr>
        <w:t>范围内远距离拾音。</w:t>
      </w:r>
    </w:p>
    <w:p w14:paraId="0CAE0D50">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7.4</w:t>
      </w:r>
      <w:r>
        <w:rPr>
          <w:rFonts w:hint="eastAsia" w:ascii="仿宋_GB2312" w:hAnsi="仿宋_GB2312" w:eastAsia="仿宋_GB2312" w:cs="仿宋_GB2312"/>
          <w:color w:val="0F1115"/>
          <w:shd w:val="clear" w:color="auto" w:fill="FFFFFF"/>
        </w:rPr>
        <w:t xml:space="preserve"> 低功耗设计，内置≥</w:t>
      </w:r>
      <w:r>
        <w:rPr>
          <w:rFonts w:hint="eastAsia" w:ascii="Times New Roman" w:hAnsi="Times New Roman" w:eastAsia="仿宋_GB2312" w:cs="Times New Roman"/>
          <w:color w:val="0F1115"/>
          <w:highlight w:val="none"/>
          <w:shd w:val="clear" w:color="auto" w:fill="FFFFFF"/>
        </w:rPr>
        <w:t>800mAh</w:t>
      </w:r>
      <w:r>
        <w:rPr>
          <w:rFonts w:hint="eastAsia" w:ascii="仿宋_GB2312" w:hAnsi="仿宋_GB2312" w:eastAsia="仿宋_GB2312" w:cs="仿宋_GB2312"/>
          <w:color w:val="0F1115"/>
          <w:shd w:val="clear" w:color="auto" w:fill="FFFFFF"/>
        </w:rPr>
        <w:t>可充电聚合物电池，续航大于</w:t>
      </w:r>
      <w:r>
        <w:rPr>
          <w:rFonts w:hint="eastAsia" w:ascii="Times New Roman" w:hAnsi="Times New Roman" w:eastAsia="仿宋_GB2312" w:cs="Times New Roman"/>
          <w:color w:val="0F1115"/>
          <w:shd w:val="clear" w:color="auto" w:fill="FFFFFF"/>
        </w:rPr>
        <w:t>10</w:t>
      </w:r>
      <w:r>
        <w:rPr>
          <w:rFonts w:hint="eastAsia" w:ascii="仿宋_GB2312" w:hAnsi="仿宋_GB2312" w:eastAsia="仿宋_GB2312" w:cs="仿宋_GB2312"/>
          <w:color w:val="0F1115"/>
          <w:shd w:val="clear" w:color="auto" w:fill="FFFFFF"/>
        </w:rPr>
        <w:t>小时。支持座充和</w:t>
      </w:r>
      <w:r>
        <w:rPr>
          <w:rFonts w:hint="eastAsia" w:ascii="Times New Roman" w:hAnsi="Times New Roman" w:eastAsia="仿宋_GB2312" w:cs="Times New Roman"/>
          <w:color w:val="0F1115"/>
          <w:shd w:val="clear" w:color="auto" w:fill="FFFFFF"/>
        </w:rPr>
        <w:t>TYPE-C</w:t>
      </w:r>
      <w:r>
        <w:rPr>
          <w:rFonts w:hint="eastAsia" w:ascii="仿宋_GB2312" w:hAnsi="仿宋_GB2312" w:eastAsia="仿宋_GB2312" w:cs="仿宋_GB2312"/>
          <w:color w:val="0F1115"/>
          <w:shd w:val="clear" w:color="auto" w:fill="FFFFFF"/>
        </w:rPr>
        <w:t>两种充电方式</w:t>
      </w:r>
      <w:r>
        <w:rPr>
          <w:rFonts w:hint="eastAsia" w:ascii="Times New Roman" w:hAnsi="Times New Roman" w:eastAsia="仿宋_GB2312" w:cs="Times New Roman"/>
          <w:color w:val="0F1115"/>
          <w:shd w:val="clear" w:color="auto" w:fill="FFFFFF"/>
        </w:rPr>
        <w:t>。</w:t>
      </w:r>
    </w:p>
    <w:p w14:paraId="58810781">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7.5</w:t>
      </w:r>
      <w:r>
        <w:rPr>
          <w:rFonts w:hint="eastAsia" w:ascii="仿宋_GB2312" w:hAnsi="仿宋_GB2312" w:eastAsia="仿宋_GB2312" w:cs="仿宋_GB2312"/>
          <w:color w:val="0F1115"/>
          <w:shd w:val="clear" w:color="auto" w:fill="FFFFFF"/>
        </w:rPr>
        <w:t xml:space="preserve"> 有效通信距离不低于</w:t>
      </w:r>
      <w:r>
        <w:rPr>
          <w:rFonts w:hint="eastAsia" w:ascii="Times New Roman" w:hAnsi="Times New Roman" w:eastAsia="仿宋_GB2312" w:cs="Times New Roman"/>
          <w:color w:val="0F1115"/>
          <w:shd w:val="clear" w:color="auto" w:fill="FFFFFF"/>
        </w:rPr>
        <w:t>25</w:t>
      </w:r>
      <w:r>
        <w:rPr>
          <w:rFonts w:hint="eastAsia" w:ascii="仿宋_GB2312" w:hAnsi="仿宋_GB2312" w:eastAsia="仿宋_GB2312" w:cs="仿宋_GB2312"/>
          <w:color w:val="0F1115"/>
          <w:shd w:val="clear" w:color="auto" w:fill="FFFFFF"/>
        </w:rPr>
        <w:t>米（开阔状态下）。</w:t>
      </w:r>
    </w:p>
    <w:p w14:paraId="6E5D54CC">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rPr>
      </w:pPr>
      <w:r>
        <w:rPr>
          <w:rFonts w:hint="eastAsia" w:ascii="Times New Roman" w:hAnsi="Times New Roman" w:eastAsia="仿宋_GB2312" w:cs="Times New Roman"/>
          <w:color w:val="0F1115"/>
          <w:shd w:val="clear" w:color="auto" w:fill="FFFFFF"/>
        </w:rPr>
        <w:t>7.6</w:t>
      </w:r>
      <w:r>
        <w:rPr>
          <w:rFonts w:hint="eastAsia" w:ascii="仿宋_GB2312" w:hAnsi="仿宋_GB2312" w:eastAsia="仿宋_GB2312" w:cs="仿宋_GB2312"/>
          <w:color w:val="0F1115"/>
          <w:shd w:val="clear" w:color="auto" w:fill="FFFFFF"/>
        </w:rPr>
        <w:t xml:space="preserve"> 支持点对点绑定接入方式，采用动态跳频和协议对码的方式，可与同品牌任何充电盒进行绑定。</w:t>
      </w:r>
    </w:p>
    <w:p w14:paraId="5F91BD67">
      <w:pPr>
        <w:pStyle w:val="6"/>
        <w:shd w:val="clear" w:color="auto" w:fill="FFFFFF"/>
        <w:spacing w:before="0" w:beforeAutospacing="0" w:after="0" w:afterAutospacing="0" w:line="560" w:lineRule="exact"/>
        <w:ind w:firstLine="480" w:firstLineChars="200"/>
        <w:jc w:val="both"/>
        <w:rPr>
          <w:rFonts w:ascii="黑体" w:hAnsi="黑体" w:eastAsia="黑体" w:cs="黑体"/>
          <w:color w:val="0F1115"/>
        </w:rPr>
      </w:pPr>
      <w:r>
        <w:rPr>
          <w:rFonts w:hint="eastAsia" w:ascii="Times New Roman" w:hAnsi="Times New Roman" w:eastAsia="仿宋_GB2312" w:cs="Times New Roman"/>
          <w:color w:val="0F1115"/>
          <w:shd w:val="clear" w:color="auto" w:fill="FFFFFF"/>
        </w:rPr>
        <w:t>8</w:t>
      </w:r>
      <w:r>
        <w:rPr>
          <w:rStyle w:val="10"/>
          <w:rFonts w:hint="eastAsia" w:ascii="黑体" w:hAnsi="黑体" w:eastAsia="黑体" w:cs="黑体"/>
          <w:b w:val="0"/>
          <w:bCs w:val="0"/>
          <w:color w:val="0F1115"/>
          <w:shd w:val="clear" w:color="auto" w:fill="FFFFFF"/>
        </w:rPr>
        <w:t>.麦克风充电盒</w:t>
      </w:r>
    </w:p>
    <w:p w14:paraId="66572016">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8.1</w:t>
      </w:r>
      <w:r>
        <w:rPr>
          <w:rFonts w:hint="eastAsia" w:ascii="仿宋_GB2312" w:hAnsi="仿宋_GB2312" w:eastAsia="仿宋_GB2312" w:cs="仿宋_GB2312"/>
          <w:color w:val="0F1115"/>
          <w:shd w:val="clear" w:color="auto" w:fill="FFFFFF"/>
        </w:rPr>
        <w:t xml:space="preserve"> 使用</w:t>
      </w:r>
      <w:r>
        <w:rPr>
          <w:rFonts w:hint="eastAsia" w:ascii="Times New Roman" w:hAnsi="Times New Roman" w:eastAsia="仿宋_GB2312" w:cs="Times New Roman"/>
          <w:color w:val="0F1115"/>
          <w:shd w:val="clear" w:color="auto" w:fill="FFFFFF"/>
        </w:rPr>
        <w:t>ISM</w:t>
      </w:r>
      <w:r>
        <w:rPr>
          <w:rFonts w:hint="eastAsia" w:ascii="仿宋_GB2312" w:hAnsi="仿宋_GB2312" w:eastAsia="仿宋_GB2312" w:cs="仿宋_GB2312"/>
          <w:color w:val="0F1115"/>
          <w:shd w:val="clear" w:color="auto" w:fill="FFFFFF"/>
        </w:rPr>
        <w:t>频段，</w:t>
      </w:r>
      <w:r>
        <w:rPr>
          <w:rFonts w:hint="eastAsia" w:ascii="Times New Roman" w:hAnsi="Times New Roman" w:eastAsia="仿宋_GB2312" w:cs="Times New Roman"/>
          <w:color w:val="0F1115"/>
          <w:shd w:val="clear" w:color="auto" w:fill="FFFFFF"/>
        </w:rPr>
        <w:t>5.8GHz/5.2GHz</w:t>
      </w:r>
      <w:r>
        <w:rPr>
          <w:rFonts w:hint="eastAsia" w:ascii="仿宋_GB2312" w:hAnsi="仿宋_GB2312" w:eastAsia="仿宋_GB2312" w:cs="仿宋_GB2312"/>
          <w:color w:val="0F1115"/>
          <w:shd w:val="clear" w:color="auto" w:fill="FFFFFF"/>
        </w:rPr>
        <w:t>双频自适应，频率范围：</w:t>
      </w:r>
      <w:r>
        <w:rPr>
          <w:rFonts w:hint="eastAsia" w:ascii="Times New Roman" w:hAnsi="Times New Roman" w:eastAsia="仿宋_GB2312" w:cs="Times New Roman"/>
          <w:color w:val="0F1115"/>
          <w:shd w:val="clear" w:color="auto" w:fill="FFFFFF"/>
        </w:rPr>
        <w:t>5725MHz-5850MHz/5135MHz-5260MHz</w:t>
      </w:r>
      <w:r>
        <w:rPr>
          <w:rFonts w:hint="eastAsia" w:ascii="仿宋_GB2312" w:hAnsi="仿宋_GB2312" w:eastAsia="仿宋_GB2312" w:cs="仿宋_GB2312"/>
          <w:color w:val="0F1115"/>
          <w:shd w:val="clear" w:color="auto" w:fill="FFFFFF"/>
        </w:rPr>
        <w:t>，</w:t>
      </w:r>
      <w:r>
        <w:rPr>
          <w:rFonts w:hint="eastAsia" w:ascii="Times New Roman" w:hAnsi="Times New Roman" w:eastAsia="仿宋_GB2312" w:cs="Times New Roman"/>
          <w:color w:val="0F1115"/>
          <w:shd w:val="clear" w:color="auto" w:fill="FFFFFF"/>
        </w:rPr>
        <w:t>Group</w:t>
      </w:r>
      <w:r>
        <w:rPr>
          <w:rFonts w:hint="eastAsia" w:ascii="仿宋_GB2312" w:hAnsi="仿宋_GB2312" w:eastAsia="仿宋_GB2312" w:cs="仿宋_GB2312"/>
          <w:color w:val="0F1115"/>
          <w:shd w:val="clear" w:color="auto" w:fill="FFFFFF"/>
        </w:rPr>
        <w:t>模式下，支持≥</w:t>
      </w:r>
      <w:r>
        <w:rPr>
          <w:rFonts w:hint="eastAsia" w:ascii="Times New Roman" w:hAnsi="Times New Roman" w:eastAsia="仿宋_GB2312" w:cs="Times New Roman"/>
          <w:color w:val="0F1115"/>
          <w:shd w:val="clear" w:color="auto" w:fill="FFFFFF"/>
        </w:rPr>
        <w:t>24</w:t>
      </w:r>
      <w:r>
        <w:rPr>
          <w:rFonts w:hint="eastAsia" w:ascii="仿宋_GB2312" w:hAnsi="仿宋_GB2312" w:eastAsia="仿宋_GB2312" w:cs="仿宋_GB2312"/>
          <w:color w:val="0F1115"/>
          <w:shd w:val="clear" w:color="auto" w:fill="FFFFFF"/>
        </w:rPr>
        <w:t>个信道。</w:t>
      </w:r>
    </w:p>
    <w:p w14:paraId="3AA0E782">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8.2</w:t>
      </w:r>
      <w:r>
        <w:rPr>
          <w:rFonts w:hint="eastAsia" w:ascii="仿宋_GB2312" w:hAnsi="仿宋_GB2312" w:eastAsia="仿宋_GB2312" w:cs="仿宋_GB2312"/>
          <w:color w:val="0F1115"/>
          <w:shd w:val="clear" w:color="auto" w:fill="FFFFFF"/>
        </w:rPr>
        <w:t xml:space="preserve"> 频率偏移&lt;</w:t>
      </w:r>
      <w:r>
        <w:rPr>
          <w:rFonts w:hint="eastAsia" w:ascii="Times New Roman" w:hAnsi="Times New Roman" w:eastAsia="仿宋_GB2312" w:cs="Times New Roman"/>
          <w:color w:val="0F1115"/>
          <w:shd w:val="clear" w:color="auto" w:fill="FFFFFF"/>
        </w:rPr>
        <w:t>38KHz</w:t>
      </w:r>
      <w:r>
        <w:rPr>
          <w:rFonts w:hint="eastAsia" w:ascii="仿宋_GB2312" w:hAnsi="仿宋_GB2312" w:eastAsia="仿宋_GB2312" w:cs="仿宋_GB2312"/>
          <w:color w:val="0F1115"/>
          <w:shd w:val="clear" w:color="auto" w:fill="FFFFFF"/>
        </w:rPr>
        <w:t>，发射功率≥</w:t>
      </w:r>
      <w:r>
        <w:rPr>
          <w:rFonts w:hint="eastAsia" w:ascii="Times New Roman" w:hAnsi="Times New Roman" w:eastAsia="仿宋_GB2312" w:cs="Times New Roman"/>
          <w:color w:val="0F1115"/>
          <w:shd w:val="clear" w:color="auto" w:fill="FFFFFF"/>
        </w:rPr>
        <w:t>4.5dBm</w:t>
      </w:r>
      <w:r>
        <w:rPr>
          <w:rFonts w:hint="eastAsia" w:ascii="仿宋_GB2312" w:hAnsi="仿宋_GB2312" w:eastAsia="仿宋_GB2312" w:cs="仿宋_GB2312"/>
          <w:color w:val="0F1115"/>
          <w:shd w:val="clear" w:color="auto" w:fill="FFFFFF"/>
        </w:rPr>
        <w:t>，射频接收灵敏度≥</w:t>
      </w:r>
      <w:r>
        <w:rPr>
          <w:rFonts w:hint="eastAsia" w:ascii="Times New Roman" w:hAnsi="Times New Roman" w:eastAsia="仿宋_GB2312" w:cs="Times New Roman"/>
          <w:color w:val="0F1115"/>
          <w:shd w:val="clear" w:color="auto" w:fill="FFFFFF"/>
        </w:rPr>
        <w:t>-81dBm</w:t>
      </w:r>
      <w:r>
        <w:rPr>
          <w:rFonts w:hint="eastAsia" w:ascii="仿宋_GB2312" w:hAnsi="仿宋_GB2312" w:eastAsia="仿宋_GB2312" w:cs="仿宋_GB2312"/>
          <w:color w:val="0F1115"/>
          <w:shd w:val="clear" w:color="auto" w:fill="FFFFFF"/>
        </w:rPr>
        <w:t>。</w:t>
      </w:r>
    </w:p>
    <w:p w14:paraId="3222ED31">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8.3</w:t>
      </w:r>
      <w:r>
        <w:rPr>
          <w:rFonts w:hint="eastAsia" w:ascii="仿宋_GB2312" w:hAnsi="仿宋_GB2312" w:eastAsia="仿宋_GB2312" w:cs="仿宋_GB2312"/>
          <w:color w:val="0F1115"/>
          <w:shd w:val="clear" w:color="auto" w:fill="FFFFFF"/>
        </w:rPr>
        <w:t xml:space="preserve"> 外壳采用</w:t>
      </w:r>
      <w:r>
        <w:rPr>
          <w:rFonts w:hint="eastAsia" w:ascii="Times New Roman" w:hAnsi="Times New Roman" w:eastAsia="仿宋_GB2312" w:cs="Times New Roman"/>
          <w:color w:val="0F1115"/>
          <w:shd w:val="clear" w:color="auto" w:fill="FFFFFF"/>
        </w:rPr>
        <w:t>ABS</w:t>
      </w:r>
      <w:r>
        <w:rPr>
          <w:rFonts w:hint="eastAsia" w:ascii="仿宋_GB2312" w:hAnsi="仿宋_GB2312" w:eastAsia="仿宋_GB2312" w:cs="仿宋_GB2312"/>
          <w:color w:val="0F1115"/>
          <w:shd w:val="clear" w:color="auto" w:fill="FFFFFF"/>
        </w:rPr>
        <w:t>材料一次注塑成形，支持两只麦克风同时使用和充电，具备紫外线消毒功能。</w:t>
      </w:r>
    </w:p>
    <w:p w14:paraId="021BFC2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8.4</w:t>
      </w:r>
      <w:r>
        <w:rPr>
          <w:rFonts w:hint="eastAsia" w:ascii="仿宋_GB2312" w:hAnsi="仿宋_GB2312" w:eastAsia="仿宋_GB2312" w:cs="仿宋_GB2312"/>
          <w:color w:val="0F1115"/>
          <w:shd w:val="clear" w:color="auto" w:fill="FFFFFF"/>
        </w:rPr>
        <w:t xml:space="preserve"> 具备</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路</w:t>
      </w:r>
      <w:r>
        <w:rPr>
          <w:rFonts w:hint="eastAsia" w:ascii="Times New Roman" w:hAnsi="Times New Roman" w:eastAsia="仿宋_GB2312" w:cs="Times New Roman"/>
          <w:color w:val="0F1115"/>
          <w:shd w:val="clear" w:color="auto" w:fill="FFFFFF"/>
        </w:rPr>
        <w:t>3.5mm</w:t>
      </w:r>
      <w:r>
        <w:rPr>
          <w:rFonts w:hint="eastAsia" w:ascii="仿宋_GB2312" w:hAnsi="仿宋_GB2312" w:eastAsia="仿宋_GB2312" w:cs="仿宋_GB2312"/>
          <w:color w:val="0F1115"/>
          <w:shd w:val="clear" w:color="auto" w:fill="FFFFFF"/>
        </w:rPr>
        <w:t>音频输出接口，支持</w:t>
      </w:r>
      <w:r>
        <w:rPr>
          <w:rFonts w:hint="eastAsia" w:ascii="Times New Roman" w:hAnsi="Times New Roman" w:eastAsia="仿宋_GB2312" w:cs="Times New Roman"/>
          <w:color w:val="0F1115"/>
          <w:shd w:val="clear" w:color="auto" w:fill="FFFFFF"/>
        </w:rPr>
        <w:t>5V DC</w:t>
      </w:r>
      <w:r>
        <w:rPr>
          <w:rFonts w:hint="eastAsia" w:ascii="仿宋_GB2312" w:hAnsi="仿宋_GB2312" w:eastAsia="仿宋_GB2312" w:cs="仿宋_GB2312"/>
          <w:color w:val="0F1115"/>
          <w:shd w:val="clear" w:color="auto" w:fill="FFFFFF"/>
        </w:rPr>
        <w:t>供电。</w:t>
      </w:r>
    </w:p>
    <w:p w14:paraId="016A450F">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8.5</w:t>
      </w:r>
      <w:r>
        <w:rPr>
          <w:rFonts w:hint="eastAsia" w:ascii="仿宋_GB2312" w:hAnsi="仿宋_GB2312" w:eastAsia="仿宋_GB2312" w:cs="仿宋_GB2312"/>
          <w:color w:val="0F1115"/>
          <w:shd w:val="clear" w:color="auto" w:fill="FFFFFF"/>
        </w:rPr>
        <w:t xml:space="preserve"> 通过</w:t>
      </w:r>
      <w:r>
        <w:rPr>
          <w:rFonts w:hint="eastAsia" w:ascii="Times New Roman" w:hAnsi="Times New Roman" w:eastAsia="仿宋_GB2312" w:cs="Times New Roman"/>
          <w:color w:val="0F1115"/>
          <w:shd w:val="clear" w:color="auto" w:fill="FFFFFF"/>
        </w:rPr>
        <w:t>USB</w:t>
      </w:r>
      <w:r>
        <w:rPr>
          <w:rFonts w:hint="eastAsia" w:ascii="仿宋_GB2312" w:hAnsi="仿宋_GB2312" w:eastAsia="仿宋_GB2312" w:cs="仿宋_GB2312"/>
          <w:color w:val="0F1115"/>
          <w:shd w:val="clear" w:color="auto" w:fill="FFFFFF"/>
        </w:rPr>
        <w:t>接口与智能融合信息终端通信，配合系统平台实现远程管理，包括远程电量监测、麦克风状态查看、充电查询、离线告警等，并可设置麦克风归还语音提示。</w:t>
      </w:r>
    </w:p>
    <w:p w14:paraId="583D4F2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8.6</w:t>
      </w:r>
      <w:r>
        <w:rPr>
          <w:rFonts w:hint="eastAsia" w:ascii="仿宋_GB2312" w:hAnsi="仿宋_GB2312" w:eastAsia="仿宋_GB2312" w:cs="仿宋_GB2312"/>
          <w:color w:val="0F1115"/>
          <w:shd w:val="clear" w:color="auto" w:fill="FFFFFF"/>
        </w:rPr>
        <w:t xml:space="preserve"> 内置麦克风自锁功能，通过远程、本地按键、微信扫码和</w:t>
      </w:r>
      <w:r>
        <w:rPr>
          <w:rFonts w:hint="eastAsia" w:ascii="Times New Roman" w:hAnsi="Times New Roman" w:eastAsia="仿宋_GB2312" w:cs="Times New Roman"/>
          <w:color w:val="0F1115"/>
          <w:shd w:val="clear" w:color="auto" w:fill="FFFFFF"/>
        </w:rPr>
        <w:t>IC</w:t>
      </w:r>
      <w:r>
        <w:rPr>
          <w:rFonts w:hint="eastAsia" w:ascii="仿宋_GB2312" w:hAnsi="仿宋_GB2312" w:eastAsia="仿宋_GB2312" w:cs="仿宋_GB2312"/>
          <w:color w:val="0F1115"/>
          <w:shd w:val="clear" w:color="auto" w:fill="FFFFFF"/>
        </w:rPr>
        <w:t>卡刷卡多种方式进行解锁。</w:t>
      </w:r>
    </w:p>
    <w:p w14:paraId="46D5287A">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Fonts w:hint="eastAsia" w:ascii="Times New Roman" w:hAnsi="Times New Roman" w:eastAsia="仿宋_GB2312" w:cs="Times New Roman"/>
          <w:color w:val="0F1115"/>
          <w:shd w:val="clear" w:color="auto" w:fill="FFFFFF"/>
        </w:rPr>
        <w:t>8.7</w:t>
      </w:r>
      <w:r>
        <w:rPr>
          <w:rFonts w:hint="eastAsia" w:ascii="仿宋_GB2312" w:hAnsi="仿宋_GB2312" w:eastAsia="仿宋_GB2312" w:cs="仿宋_GB2312"/>
          <w:color w:val="0F1115"/>
          <w:shd w:val="clear" w:color="auto" w:fill="FFFFFF"/>
        </w:rPr>
        <w:t xml:space="preserve"> 内置</w:t>
      </w:r>
      <w:r>
        <w:rPr>
          <w:rFonts w:hint="eastAsia" w:ascii="Times New Roman" w:hAnsi="Times New Roman" w:eastAsia="仿宋_GB2312" w:cs="Times New Roman"/>
          <w:color w:val="0F1115"/>
          <w:shd w:val="clear" w:color="auto" w:fill="FFFFFF"/>
        </w:rPr>
        <w:t>DSP</w:t>
      </w:r>
      <w:r>
        <w:rPr>
          <w:rFonts w:hint="eastAsia" w:ascii="仿宋_GB2312" w:hAnsi="仿宋_GB2312" w:eastAsia="仿宋_GB2312" w:cs="仿宋_GB2312"/>
          <w:color w:val="0F1115"/>
          <w:shd w:val="clear" w:color="auto" w:fill="FFFFFF"/>
        </w:rPr>
        <w:t>模块，支持自动增益控制、</w:t>
      </w:r>
      <w:r>
        <w:rPr>
          <w:rFonts w:hint="eastAsia" w:ascii="Times New Roman" w:hAnsi="Times New Roman" w:eastAsia="仿宋_GB2312" w:cs="Times New Roman"/>
          <w:color w:val="0F1115"/>
          <w:shd w:val="clear" w:color="auto" w:fill="FFFFFF"/>
        </w:rPr>
        <w:t>EQ</w:t>
      </w:r>
      <w:r>
        <w:rPr>
          <w:rFonts w:hint="eastAsia" w:ascii="仿宋_GB2312" w:hAnsi="仿宋_GB2312" w:eastAsia="仿宋_GB2312" w:cs="仿宋_GB2312"/>
          <w:color w:val="0F1115"/>
          <w:shd w:val="clear" w:color="auto" w:fill="FFFFFF"/>
        </w:rPr>
        <w:t>音效调节、</w:t>
      </w:r>
      <w:r>
        <w:rPr>
          <w:rFonts w:hint="eastAsia" w:ascii="Times New Roman" w:hAnsi="Times New Roman" w:eastAsia="仿宋_GB2312" w:cs="Times New Roman"/>
          <w:color w:val="0F1115"/>
          <w:shd w:val="clear" w:color="auto" w:fill="FFFFFF"/>
        </w:rPr>
        <w:t>AFC</w:t>
      </w:r>
      <w:r>
        <w:rPr>
          <w:rFonts w:hint="eastAsia" w:ascii="仿宋_GB2312" w:hAnsi="仿宋_GB2312" w:eastAsia="仿宋_GB2312" w:cs="仿宋_GB2312"/>
          <w:color w:val="0F1115"/>
          <w:shd w:val="clear" w:color="auto" w:fill="FFFFFF"/>
        </w:rPr>
        <w:t>防啸叫功能，具备远近距离拾音切换按键。</w:t>
      </w:r>
    </w:p>
    <w:p w14:paraId="2021ED31">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Fonts w:hint="eastAsia" w:ascii="Times New Roman" w:hAnsi="Times New Roman" w:eastAsia="仿宋_GB2312" w:cs="Times New Roman"/>
          <w:color w:val="0F1115"/>
          <w:shd w:val="clear" w:color="auto" w:fill="FFFFFF"/>
        </w:rPr>
        <w:t>9</w:t>
      </w:r>
      <w:r>
        <w:rPr>
          <w:rStyle w:val="10"/>
          <w:rFonts w:hint="eastAsia" w:ascii="黑体" w:hAnsi="黑体" w:eastAsia="黑体" w:cs="黑体"/>
          <w:b w:val="0"/>
          <w:bCs w:val="0"/>
          <w:color w:val="0F1115"/>
          <w:shd w:val="clear" w:color="auto" w:fill="FFFFFF"/>
        </w:rPr>
        <w:t>.教学音箱</w:t>
      </w:r>
    </w:p>
    <w:p w14:paraId="4699F1E4">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9.1</w:t>
      </w:r>
      <w:r>
        <w:rPr>
          <w:rFonts w:hint="eastAsia" w:ascii="仿宋_GB2312" w:hAnsi="仿宋_GB2312" w:eastAsia="仿宋_GB2312" w:cs="仿宋_GB2312"/>
          <w:color w:val="0F1115"/>
          <w:shd w:val="clear" w:color="auto" w:fill="FFFFFF"/>
        </w:rPr>
        <w:t xml:space="preserve"> 高强度</w:t>
      </w:r>
      <w:r>
        <w:rPr>
          <w:rFonts w:hint="eastAsia" w:ascii="Times New Roman" w:hAnsi="Times New Roman" w:eastAsia="仿宋_GB2312" w:cs="Times New Roman"/>
          <w:color w:val="0F1115"/>
          <w:shd w:val="clear" w:color="auto" w:fill="FFFFFF"/>
        </w:rPr>
        <w:t>ABS</w:t>
      </w:r>
      <w:r>
        <w:rPr>
          <w:rFonts w:hint="eastAsia" w:ascii="仿宋_GB2312" w:hAnsi="仿宋_GB2312" w:eastAsia="仿宋_GB2312" w:cs="仿宋_GB2312"/>
          <w:color w:val="0F1115"/>
          <w:shd w:val="clear" w:color="auto" w:fill="FFFFFF"/>
        </w:rPr>
        <w:t>工程环保塑料一次注塑成形。采用号角式结构、双导向管、音柱型箱体设计。室内壁挂式安装，角度可调节。</w:t>
      </w:r>
    </w:p>
    <w:p w14:paraId="18F3BA85">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9.2</w:t>
      </w:r>
      <w:r>
        <w:rPr>
          <w:rFonts w:hint="eastAsia" w:ascii="仿宋_GB2312" w:hAnsi="仿宋_GB2312" w:eastAsia="仿宋_GB2312" w:cs="仿宋_GB2312"/>
          <w:color w:val="0F1115"/>
          <w:shd w:val="clear" w:color="auto" w:fill="FFFFFF"/>
        </w:rPr>
        <w:t xml:space="preserve"> 内置</w:t>
      </w:r>
      <w:r>
        <w:rPr>
          <w:rFonts w:hint="eastAsia" w:ascii="Times New Roman" w:hAnsi="Times New Roman" w:eastAsia="仿宋_GB2312" w:cs="Times New Roman"/>
          <w:color w:val="0F1115"/>
          <w:shd w:val="clear" w:color="auto" w:fill="FFFFFF"/>
        </w:rPr>
        <w:t>1</w:t>
      </w:r>
      <w:r>
        <w:rPr>
          <w:rFonts w:hint="eastAsia" w:ascii="仿宋_GB2312" w:hAnsi="仿宋_GB2312" w:eastAsia="仿宋_GB2312" w:cs="仿宋_GB2312"/>
          <w:color w:val="0F1115"/>
          <w:shd w:val="clear" w:color="auto" w:fill="FFFFFF"/>
        </w:rPr>
        <w:t>个</w:t>
      </w:r>
      <w:r>
        <w:rPr>
          <w:rFonts w:hint="eastAsia" w:ascii="Times New Roman" w:hAnsi="Times New Roman" w:eastAsia="仿宋_GB2312" w:cs="Times New Roman"/>
          <w:color w:val="0F1115"/>
          <w:shd w:val="clear" w:color="auto" w:fill="FFFFFF"/>
        </w:rPr>
        <w:t>4×6</w:t>
      </w:r>
      <w:r>
        <w:rPr>
          <w:rFonts w:hint="eastAsia" w:ascii="仿宋_GB2312" w:hAnsi="仿宋_GB2312" w:eastAsia="仿宋_GB2312" w:cs="仿宋_GB2312"/>
          <w:color w:val="0F1115"/>
          <w:shd w:val="clear" w:color="auto" w:fill="FFFFFF"/>
        </w:rPr>
        <w:t>寸椭圆形专业定制低音单元，≥</w:t>
      </w:r>
      <w:r>
        <w:rPr>
          <w:rFonts w:hint="eastAsia" w:ascii="Times New Roman" w:hAnsi="Times New Roman" w:eastAsia="仿宋_GB2312" w:cs="Times New Roman"/>
          <w:color w:val="0F1115"/>
          <w:highlight w:val="none"/>
          <w:shd w:val="clear" w:color="auto" w:fill="FFFFFF"/>
        </w:rPr>
        <w:t>94mm</w:t>
      </w:r>
      <w:r>
        <w:rPr>
          <w:rFonts w:hint="eastAsia" w:ascii="仿宋_GB2312" w:hAnsi="仿宋_GB2312" w:eastAsia="仿宋_GB2312" w:cs="仿宋_GB2312"/>
          <w:color w:val="0F1115"/>
          <w:shd w:val="clear" w:color="auto" w:fill="FFFFFF"/>
        </w:rPr>
        <w:t>球顶高音单元、</w:t>
      </w:r>
      <w:r>
        <w:rPr>
          <w:rFonts w:hint="eastAsia" w:ascii="Times New Roman" w:hAnsi="Times New Roman" w:eastAsia="仿宋_GB2312" w:cs="Times New Roman"/>
          <w:color w:val="0F1115"/>
          <w:shd w:val="clear" w:color="auto" w:fill="FFFFFF"/>
        </w:rPr>
        <w:t>HIFI</w:t>
      </w:r>
      <w:r>
        <w:rPr>
          <w:rFonts w:hint="eastAsia" w:ascii="仿宋_GB2312" w:hAnsi="仿宋_GB2312" w:eastAsia="仿宋_GB2312" w:cs="仿宋_GB2312"/>
          <w:color w:val="0F1115"/>
          <w:shd w:val="clear" w:color="auto" w:fill="FFFFFF"/>
        </w:rPr>
        <w:t>分频器。</w:t>
      </w:r>
    </w:p>
    <w:p w14:paraId="007CFADC">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9.3</w:t>
      </w:r>
      <w:r>
        <w:rPr>
          <w:rFonts w:hint="eastAsia" w:ascii="仿宋_GB2312" w:hAnsi="仿宋_GB2312" w:eastAsia="仿宋_GB2312" w:cs="仿宋_GB2312"/>
          <w:color w:val="0F1115"/>
          <w:shd w:val="clear" w:color="auto" w:fill="FFFFFF"/>
        </w:rPr>
        <w:t xml:space="preserve"> 功率：≥</w:t>
      </w:r>
      <w:r>
        <w:rPr>
          <w:rFonts w:hint="eastAsia" w:ascii="Times New Roman" w:hAnsi="Times New Roman" w:eastAsia="仿宋_GB2312" w:cs="Times New Roman"/>
          <w:color w:val="0F1115"/>
          <w:shd w:val="clear" w:color="auto" w:fill="FFFFFF"/>
        </w:rPr>
        <w:t>60W</w:t>
      </w:r>
      <w:r>
        <w:rPr>
          <w:rFonts w:hint="eastAsia" w:ascii="仿宋_GB2312" w:hAnsi="仿宋_GB2312" w:eastAsia="仿宋_GB2312" w:cs="仿宋_GB2312"/>
          <w:color w:val="0F1115"/>
          <w:shd w:val="clear" w:color="auto" w:fill="FFFFFF"/>
        </w:rPr>
        <w:t>，阻抗：≥</w:t>
      </w:r>
      <w:r>
        <w:rPr>
          <w:rFonts w:hint="eastAsia" w:ascii="Times New Roman" w:hAnsi="Times New Roman" w:eastAsia="仿宋_GB2312" w:cs="Times New Roman"/>
          <w:color w:val="0F1115"/>
          <w:shd w:val="clear" w:color="auto" w:fill="FFFFFF"/>
        </w:rPr>
        <w:t>8</w:t>
      </w:r>
      <w:r>
        <w:rPr>
          <w:rFonts w:hint="eastAsia" w:ascii="仿宋_GB2312" w:hAnsi="仿宋_GB2312" w:eastAsia="仿宋_GB2312" w:cs="仿宋_GB2312"/>
          <w:color w:val="0F1115"/>
          <w:shd w:val="clear" w:color="auto" w:fill="FFFFFF"/>
        </w:rPr>
        <w:t>欧姆。</w:t>
      </w:r>
    </w:p>
    <w:p w14:paraId="2A3536E8">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9.4</w:t>
      </w:r>
      <w:r>
        <w:rPr>
          <w:rFonts w:hint="eastAsia" w:ascii="仿宋_GB2312" w:hAnsi="仿宋_GB2312" w:eastAsia="仿宋_GB2312" w:cs="仿宋_GB2312"/>
          <w:color w:val="0F1115"/>
          <w:shd w:val="clear" w:color="auto" w:fill="FFFFFF"/>
        </w:rPr>
        <w:t xml:space="preserve"> 频响：≥</w:t>
      </w:r>
      <w:r>
        <w:rPr>
          <w:rFonts w:hint="eastAsia" w:ascii="Times New Roman" w:hAnsi="Times New Roman" w:eastAsia="仿宋_GB2312" w:cs="Times New Roman"/>
          <w:color w:val="0F1115"/>
          <w:shd w:val="clear" w:color="auto" w:fill="FFFFFF"/>
        </w:rPr>
        <w:t>35HZ-18KHZ。</w:t>
      </w:r>
    </w:p>
    <w:p w14:paraId="07AC6876">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9.5</w:t>
      </w:r>
      <w:r>
        <w:rPr>
          <w:rFonts w:hint="eastAsia" w:ascii="仿宋_GB2312" w:hAnsi="仿宋_GB2312" w:eastAsia="仿宋_GB2312" w:cs="仿宋_GB2312"/>
          <w:color w:val="0F1115"/>
          <w:shd w:val="clear" w:color="auto" w:fill="FFFFFF"/>
        </w:rPr>
        <w:t xml:space="preserve"> 总谐波失真：低音喇叭＜</w:t>
      </w:r>
      <w:r>
        <w:rPr>
          <w:rFonts w:hint="eastAsia" w:ascii="Times New Roman" w:hAnsi="Times New Roman" w:eastAsia="仿宋_GB2312" w:cs="Times New Roman"/>
          <w:color w:val="0F1115"/>
          <w:shd w:val="clear" w:color="auto" w:fill="FFFFFF"/>
        </w:rPr>
        <w:t>5%</w:t>
      </w:r>
      <w:r>
        <w:rPr>
          <w:rFonts w:hint="eastAsia" w:ascii="仿宋_GB2312" w:hAnsi="仿宋_GB2312" w:eastAsia="仿宋_GB2312" w:cs="仿宋_GB2312"/>
          <w:color w:val="0F1115"/>
          <w:shd w:val="clear" w:color="auto" w:fill="FFFFFF"/>
        </w:rPr>
        <w:t>，高音喇叭</w:t>
      </w:r>
      <w:r>
        <w:rPr>
          <w:rFonts w:hint="eastAsia" w:ascii="Times New Roman" w:hAnsi="Times New Roman" w:eastAsia="仿宋_GB2312" w:cs="Times New Roman"/>
          <w:color w:val="0F1115"/>
          <w:shd w:val="clear" w:color="auto" w:fill="FFFFFF"/>
        </w:rPr>
        <w:t>＜3%</w:t>
      </w:r>
      <w:r>
        <w:rPr>
          <w:rFonts w:hint="eastAsia" w:ascii="仿宋_GB2312" w:hAnsi="仿宋_GB2312" w:eastAsia="仿宋_GB2312" w:cs="仿宋_GB2312"/>
          <w:color w:val="0F1115"/>
          <w:shd w:val="clear" w:color="auto" w:fill="FFFFFF"/>
        </w:rPr>
        <w:t>。</w:t>
      </w:r>
    </w:p>
    <w:p w14:paraId="612E278D">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0F1115"/>
          <w:shd w:val="clear" w:color="auto" w:fill="FFFFFF"/>
        </w:rPr>
        <w:t>9.6</w:t>
      </w:r>
      <w:r>
        <w:rPr>
          <w:rFonts w:hint="eastAsia" w:ascii="仿宋_GB2312" w:hAnsi="仿宋_GB2312" w:eastAsia="仿宋_GB2312" w:cs="仿宋_GB2312"/>
          <w:color w:val="0F1115"/>
          <w:shd w:val="clear" w:color="auto" w:fill="FFFFFF"/>
        </w:rPr>
        <w:t xml:space="preserve"> 灵敏度：≥</w:t>
      </w:r>
      <w:r>
        <w:rPr>
          <w:rFonts w:hint="eastAsia" w:ascii="Times New Roman" w:hAnsi="Times New Roman" w:eastAsia="仿宋_GB2312" w:cs="Times New Roman"/>
          <w:color w:val="0F1115"/>
          <w:shd w:val="clear" w:color="auto" w:fill="FFFFFF"/>
        </w:rPr>
        <w:t>90±3dB</w:t>
      </w:r>
      <w:r>
        <w:rPr>
          <w:rFonts w:hint="eastAsia" w:ascii="仿宋_GB2312" w:hAnsi="仿宋_GB2312" w:eastAsia="仿宋_GB2312" w:cs="仿宋_GB2312"/>
          <w:color w:val="0F1115"/>
          <w:shd w:val="clear" w:color="auto" w:fill="FFFFFF"/>
        </w:rPr>
        <w:t>。</w:t>
      </w:r>
    </w:p>
    <w:p w14:paraId="0A87279A">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Fonts w:hint="eastAsia" w:ascii="Times New Roman" w:hAnsi="Times New Roman" w:eastAsia="仿宋_GB2312" w:cs="Times New Roman"/>
          <w:color w:val="0F1115"/>
          <w:shd w:val="clear" w:color="auto" w:fill="FFFFFF"/>
        </w:rPr>
        <w:t>10.LED</w:t>
      </w:r>
      <w:r>
        <w:rPr>
          <w:rStyle w:val="10"/>
          <w:rFonts w:hint="eastAsia" w:ascii="黑体" w:hAnsi="黑体" w:eastAsia="黑体" w:cs="黑体"/>
          <w:b w:val="0"/>
          <w:bCs w:val="0"/>
          <w:color w:val="0F1115"/>
          <w:shd w:val="clear" w:color="auto" w:fill="FFFFFF"/>
        </w:rPr>
        <w:t>显示屏</w:t>
      </w:r>
    </w:p>
    <w:p w14:paraId="62F524A7">
      <w:pPr>
        <w:pStyle w:val="6"/>
        <w:shd w:val="clear" w:color="auto" w:fill="FFFFFF"/>
        <w:spacing w:before="0" w:beforeAutospacing="0" w:after="0" w:afterAutospacing="0" w:line="560" w:lineRule="exact"/>
        <w:ind w:firstLine="480" w:firstLineChars="200"/>
        <w:jc w:val="both"/>
        <w:rPr>
          <w:rFonts w:ascii="仿宋_GB2312" w:hAnsi="仿宋_GB2312" w:eastAsia="仿宋_GB2312" w:cs="仿宋_GB2312"/>
          <w:color w:val="0F1115"/>
          <w:shd w:val="clear" w:color="auto" w:fill="FFFFFF"/>
        </w:rPr>
      </w:pPr>
      <w:r>
        <w:rPr>
          <w:rFonts w:hint="eastAsia" w:ascii="Times New Roman" w:hAnsi="Times New Roman" w:eastAsia="仿宋_GB2312" w:cs="Times New Roman"/>
          <w:color w:val="FF0000"/>
          <w:shd w:val="clear" w:color="auto" w:fill="FFFFFF"/>
        </w:rPr>
        <w:t xml:space="preserve">10.1 </w:t>
      </w:r>
      <w:r>
        <w:rPr>
          <w:rFonts w:hint="eastAsia" w:ascii="仿宋_GB2312" w:hAnsi="仿宋_GB2312" w:eastAsia="仿宋_GB2312" w:cs="仿宋_GB2312"/>
          <w:color w:val="0F1115"/>
          <w:shd w:val="clear" w:color="auto" w:fill="FFFFFF"/>
        </w:rPr>
        <w:t>显示尺寸：</w:t>
      </w:r>
      <w:r>
        <w:rPr>
          <w:rFonts w:hint="eastAsia" w:ascii="Times New Roman" w:hAnsi="Times New Roman" w:eastAsia="仿宋_GB2312" w:cs="Times New Roman"/>
          <w:color w:val="0F1115"/>
          <w:shd w:val="clear" w:color="auto" w:fill="FFFFFF"/>
        </w:rPr>
        <w:t>3.2m（W）*1.92m(H)=6.144㎡</w:t>
      </w:r>
      <w:r>
        <w:rPr>
          <w:rFonts w:hint="eastAsia" w:ascii="仿宋_GB2312" w:hAnsi="仿宋_GB2312" w:eastAsia="仿宋_GB2312" w:cs="仿宋_GB2312"/>
          <w:color w:val="0F1115"/>
          <w:shd w:val="clear" w:color="auto" w:fill="FFFFFF"/>
        </w:rPr>
        <w:t>；像素点：≥</w:t>
      </w:r>
      <w:r>
        <w:rPr>
          <w:rFonts w:hint="eastAsia" w:ascii="Times New Roman" w:hAnsi="Times New Roman" w:eastAsia="仿宋_GB2312" w:cs="Times New Roman"/>
          <w:color w:val="0F1115"/>
          <w:highlight w:val="none"/>
          <w:shd w:val="clear" w:color="auto" w:fill="FFFFFF"/>
        </w:rPr>
        <w:t>1720*1032</w:t>
      </w:r>
      <w:r>
        <w:rPr>
          <w:rFonts w:hint="eastAsia" w:ascii="仿宋_GB2312" w:hAnsi="仿宋_GB2312" w:eastAsia="仿宋_GB2312" w:cs="仿宋_GB2312"/>
          <w:color w:val="0F1115"/>
          <w:shd w:val="clear" w:color="auto" w:fill="FFFFFF"/>
        </w:rPr>
        <w:t>。</w:t>
      </w:r>
    </w:p>
    <w:p w14:paraId="5317E15F">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0F1115"/>
          <w:shd w:val="clear" w:color="auto" w:fill="FFFFFF"/>
        </w:rPr>
        <w:t>10.2</w:t>
      </w:r>
      <w:r>
        <w:rPr>
          <w:rFonts w:hint="eastAsia" w:ascii="Times New Roman" w:hAnsi="Times New Roman" w:eastAsia="仿宋_GB2312" w:cs="Times New Roman"/>
        </w:rPr>
        <w:t xml:space="preserve"> 像素构成:表贴三合一。</w:t>
      </w:r>
    </w:p>
    <w:p w14:paraId="57EBA197">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0F1115"/>
          <w:shd w:val="clear" w:color="auto" w:fill="FFFFFF"/>
        </w:rPr>
        <w:t>10.3</w:t>
      </w:r>
      <w:r>
        <w:rPr>
          <w:rFonts w:hint="eastAsia" w:ascii="Times New Roman" w:hAnsi="Times New Roman" w:eastAsia="仿宋_GB2312" w:cs="Times New Roman"/>
        </w:rPr>
        <w:t xml:space="preserve"> 点间距（mm）≤</w:t>
      </w:r>
      <w:r>
        <w:rPr>
          <w:rFonts w:hint="eastAsia" w:ascii="Times New Roman" w:hAnsi="Times New Roman" w:eastAsia="仿宋_GB2312" w:cs="Times New Roman"/>
          <w:color w:val="0F1115"/>
          <w:shd w:val="clear" w:color="auto" w:fill="FFFFFF"/>
        </w:rPr>
        <w:t>1.86。</w:t>
      </w:r>
    </w:p>
    <w:p w14:paraId="4820DEC4">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0F1115"/>
          <w:shd w:val="clear" w:color="auto" w:fill="FFFFFF"/>
        </w:rPr>
        <w:t>10.4</w:t>
      </w:r>
      <w:r>
        <w:rPr>
          <w:rFonts w:hint="eastAsia" w:ascii="Times New Roman" w:hAnsi="Times New Roman" w:eastAsia="仿宋_GB2312" w:cs="Times New Roman"/>
        </w:rPr>
        <w:t xml:space="preserve"> 像素密度≥</w:t>
      </w:r>
      <w:r>
        <w:rPr>
          <w:rFonts w:hint="eastAsia" w:ascii="Times New Roman" w:hAnsi="Times New Roman" w:eastAsia="仿宋_GB2312" w:cs="Times New Roman"/>
          <w:color w:val="0F1115"/>
          <w:shd w:val="clear" w:color="auto" w:fill="FFFFFF"/>
        </w:rPr>
        <w:t>288906</w:t>
      </w:r>
      <w:r>
        <w:rPr>
          <w:rFonts w:hint="eastAsia" w:ascii="Times New Roman" w:hAnsi="Times New Roman" w:eastAsia="仿宋_GB2312" w:cs="Times New Roman"/>
        </w:rPr>
        <w:t>点/㎡。</w:t>
      </w:r>
    </w:p>
    <w:p w14:paraId="40703DC7">
      <w:pPr>
        <w:pStyle w:val="6"/>
        <w:shd w:val="clear" w:color="auto" w:fill="FFFFFF"/>
        <w:spacing w:before="0" w:beforeAutospacing="0" w:after="0" w:afterAutospacing="0" w:line="560" w:lineRule="exact"/>
        <w:ind w:firstLine="480" w:firstLineChars="200"/>
        <w:jc w:val="both"/>
        <w:rPr>
          <w:rFonts w:hint="eastAsia" w:ascii="Times New Roman" w:hAnsi="Times New Roman" w:eastAsia="仿宋_GB2312" w:cs="Times New Roman"/>
        </w:rPr>
      </w:pPr>
      <w:r>
        <w:rPr>
          <w:rFonts w:hint="eastAsia" w:ascii="Times New Roman" w:hAnsi="Times New Roman" w:eastAsia="仿宋_GB2312" w:cs="Times New Roman"/>
          <w:color w:val="FF0000"/>
          <w:shd w:val="clear" w:color="auto" w:fill="FFFFFF"/>
        </w:rPr>
        <w:t>10.5</w:t>
      </w:r>
      <w:r>
        <w:rPr>
          <w:rFonts w:hint="eastAsia" w:ascii="Times New Roman" w:hAnsi="Times New Roman" w:eastAsia="仿宋_GB2312" w:cs="Times New Roman"/>
          <w:color w:val="FF0000"/>
        </w:rPr>
        <w:t xml:space="preserve"> </w:t>
      </w:r>
      <w:r>
        <w:rPr>
          <w:rFonts w:hint="eastAsia" w:ascii="Times New Roman" w:hAnsi="Times New Roman" w:eastAsia="仿宋_GB2312" w:cs="Times New Roman"/>
        </w:rPr>
        <w:t>最大功耗≤</w:t>
      </w:r>
      <w:r>
        <w:rPr>
          <w:rFonts w:hint="eastAsia" w:ascii="Times New Roman" w:hAnsi="Times New Roman" w:eastAsia="仿宋_GB2312" w:cs="Times New Roman"/>
          <w:color w:val="0F1115"/>
          <w:shd w:val="clear" w:color="auto" w:fill="FFFFFF"/>
        </w:rPr>
        <w:t>350W/m²</w:t>
      </w:r>
      <w:r>
        <w:rPr>
          <w:rFonts w:hint="eastAsia" w:ascii="Times New Roman" w:hAnsi="Times New Roman" w:eastAsia="仿宋_GB2312" w:cs="Times New Roman"/>
        </w:rPr>
        <w:t>；平均功耗≤</w:t>
      </w:r>
      <w:r>
        <w:rPr>
          <w:rFonts w:hint="eastAsia" w:ascii="Times New Roman" w:hAnsi="Times New Roman" w:eastAsia="仿宋_GB2312" w:cs="Times New Roman"/>
          <w:color w:val="0F1115"/>
          <w:shd w:val="clear" w:color="auto" w:fill="FFFFFF"/>
        </w:rPr>
        <w:t>100W/m²</w:t>
      </w:r>
      <w:r>
        <w:rPr>
          <w:rFonts w:hint="eastAsia" w:ascii="Times New Roman" w:hAnsi="Times New Roman" w:eastAsia="仿宋_GB2312" w:cs="Times New Roman"/>
        </w:rPr>
        <w:t>;单模组纯功耗低于</w:t>
      </w:r>
      <w:r>
        <w:rPr>
          <w:rFonts w:hint="eastAsia" w:ascii="Times New Roman" w:hAnsi="Times New Roman" w:eastAsia="仿宋_GB2312" w:cs="Times New Roman"/>
          <w:color w:val="0F1115"/>
          <w:shd w:val="clear" w:color="auto" w:fill="FFFFFF"/>
        </w:rPr>
        <w:t>30W</w:t>
      </w:r>
      <w:r>
        <w:rPr>
          <w:rFonts w:hint="eastAsia" w:ascii="Times New Roman" w:hAnsi="Times New Roman" w:eastAsia="仿宋_GB2312" w:cs="Times New Roman"/>
        </w:rPr>
        <w:t xml:space="preserve"> ；休眠模式带电黑屏功耗低于</w:t>
      </w:r>
      <w:r>
        <w:rPr>
          <w:rFonts w:hint="eastAsia" w:ascii="Times New Roman" w:hAnsi="Times New Roman" w:eastAsia="仿宋_GB2312" w:cs="Times New Roman"/>
          <w:color w:val="0F1115"/>
          <w:shd w:val="clear" w:color="auto" w:fill="FFFFFF"/>
        </w:rPr>
        <w:t>20W/m²</w:t>
      </w:r>
      <w:r>
        <w:rPr>
          <w:rFonts w:hint="eastAsia" w:ascii="Times New Roman" w:hAnsi="Times New Roman" w:eastAsia="仿宋_GB2312" w:cs="Times New Roman"/>
        </w:rPr>
        <w:t>；带有智能(黑屏)节电功能，开启智能节电功能比没有开启节能80%以上。</w:t>
      </w:r>
    </w:p>
    <w:p w14:paraId="19ADC2BE">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10.6 亮度≥</w:t>
      </w:r>
      <w:r>
        <w:rPr>
          <w:rFonts w:hint="eastAsia" w:ascii="Times New Roman" w:hAnsi="Times New Roman" w:eastAsia="仿宋_GB2312" w:cs="Times New Roman"/>
          <w:color w:val="0F1115"/>
          <w:shd w:val="clear" w:color="auto" w:fill="FFFFFF"/>
        </w:rPr>
        <w:t>850nits</w:t>
      </w:r>
      <w:r>
        <w:rPr>
          <w:rFonts w:hint="eastAsia" w:ascii="Times New Roman" w:hAnsi="Times New Roman" w:eastAsia="仿宋_GB2312" w:cs="Times New Roman"/>
        </w:rPr>
        <w:t>,支持通过配套软件</w:t>
      </w:r>
      <w:r>
        <w:rPr>
          <w:rFonts w:hint="eastAsia" w:ascii="Times New Roman" w:hAnsi="Times New Roman" w:eastAsia="仿宋_GB2312" w:cs="Times New Roman"/>
          <w:color w:val="0F1115"/>
          <w:shd w:val="clear" w:color="auto" w:fill="FFFFFF"/>
        </w:rPr>
        <w:t>0-100%</w:t>
      </w:r>
      <w:r>
        <w:rPr>
          <w:rFonts w:hint="eastAsia" w:ascii="Times New Roman" w:hAnsi="Times New Roman" w:eastAsia="仿宋_GB2312" w:cs="Times New Roman"/>
        </w:rPr>
        <w:t>无级调节。</w:t>
      </w:r>
    </w:p>
    <w:p w14:paraId="4F1B7202">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10.7 水平视角≥</w:t>
      </w:r>
      <w:r>
        <w:rPr>
          <w:rFonts w:hint="eastAsia" w:ascii="Times New Roman" w:hAnsi="Times New Roman" w:eastAsia="仿宋_GB2312" w:cs="Times New Roman"/>
          <w:color w:val="0F1115"/>
          <w:shd w:val="clear" w:color="auto" w:fill="FFFFFF"/>
        </w:rPr>
        <w:t>175</w:t>
      </w:r>
      <w:r>
        <w:rPr>
          <w:rFonts w:hint="eastAsia" w:ascii="Times New Roman" w:hAnsi="Times New Roman" w:eastAsia="仿宋_GB2312" w:cs="Times New Roman"/>
        </w:rPr>
        <w:t>°；垂直视角≥</w:t>
      </w:r>
      <w:r>
        <w:rPr>
          <w:rFonts w:hint="eastAsia" w:ascii="Times New Roman" w:hAnsi="Times New Roman" w:eastAsia="仿宋_GB2312" w:cs="Times New Roman"/>
          <w:color w:val="0F1115"/>
          <w:shd w:val="clear" w:color="auto" w:fill="FFFFFF"/>
        </w:rPr>
        <w:t>170</w:t>
      </w:r>
      <w:r>
        <w:rPr>
          <w:rFonts w:hint="eastAsia" w:ascii="Times New Roman" w:hAnsi="Times New Roman" w:eastAsia="仿宋_GB2312" w:cs="Times New Roman"/>
        </w:rPr>
        <w:t>°，最大对比度≥6000:1。</w:t>
      </w:r>
    </w:p>
    <w:p w14:paraId="6C5DFE0C">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 xml:space="preserve">10.8 </w:t>
      </w:r>
      <w:r>
        <w:rPr>
          <w:rFonts w:hint="eastAsia" w:ascii="Times New Roman" w:hAnsi="Times New Roman" w:eastAsia="仿宋_GB2312" w:cs="Times New Roman"/>
          <w:color w:val="0F1115"/>
          <w:shd w:val="clear" w:color="auto" w:fill="FFFFFF"/>
        </w:rPr>
        <w:t>LED</w:t>
      </w:r>
      <w:r>
        <w:rPr>
          <w:rFonts w:hint="eastAsia" w:ascii="Times New Roman" w:hAnsi="Times New Roman" w:eastAsia="仿宋_GB2312" w:cs="Times New Roman"/>
        </w:rPr>
        <w:t>显示屏能源效率值≥3.5cd/W,符合GB 21520-2023，能效一级。</w:t>
      </w:r>
    </w:p>
    <w:p w14:paraId="065FD8ED">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10.9 使用寿命≥120000小时</w:t>
      </w:r>
    </w:p>
    <w:p w14:paraId="320A479A">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10.10 荧光紫外灯老化试验：依据GB/T 16422.3-2022标准中方法A:使用UVA-340灯的人工加速气候老化；灯型:1A型(UVA-340)；波长:340nm辐照度:0.76W/m°·nm；曝光周期:(60士3℃)黑色面板温度下UV照射8h干燥；(50±3℃)黑色面板温度下4</w:t>
      </w:r>
      <w:r>
        <w:rPr>
          <w:rFonts w:hint="eastAsia" w:ascii="Times New Roman" w:hAnsi="Times New Roman" w:eastAsia="仿宋_GB2312" w:cs="Times New Roman"/>
          <w:color w:val="0F1115"/>
          <w:shd w:val="clear" w:color="auto" w:fill="FFFFFF"/>
        </w:rPr>
        <w:t>h</w:t>
      </w:r>
      <w:r>
        <w:rPr>
          <w:rFonts w:hint="eastAsia" w:ascii="Times New Roman" w:hAnsi="Times New Roman" w:eastAsia="仿宋_GB2312" w:cs="Times New Roman"/>
        </w:rPr>
        <w:t>凝露持续时间:≥</w:t>
      </w:r>
      <w:r>
        <w:rPr>
          <w:rFonts w:hint="eastAsia" w:ascii="Times New Roman" w:hAnsi="Times New Roman" w:eastAsia="仿宋_GB2312" w:cs="Times New Roman"/>
          <w:highlight w:val="none"/>
        </w:rPr>
        <w:t>168小时</w:t>
      </w:r>
      <w:r>
        <w:rPr>
          <w:rFonts w:hint="eastAsia" w:ascii="Times New Roman" w:hAnsi="Times New Roman" w:eastAsia="仿宋_GB2312" w:cs="Times New Roman"/>
        </w:rPr>
        <w:t>，试验后样品表面无明显变化。</w:t>
      </w:r>
    </w:p>
    <w:p w14:paraId="5B639992">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10.11 亮度衰减率：中央亮度≥100cd/m'白场，水平视角80°时，亮度衰减率≤2.7%;中央亮度≥100cd/m'白场，垂直视角60°时，亮度衰减率≤4.2%。</w:t>
      </w:r>
    </w:p>
    <w:p w14:paraId="378B8998">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10.12 LED灯珠抗拉机械强度≥1KG，单模块磁吸强度≥10kg，高强度磁吸能力避免发生掉落事故；单元承载能力：单元纵向、横向拉伸承载力≥3t。</w:t>
      </w:r>
    </w:p>
    <w:p w14:paraId="2CBEF698">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0F1115"/>
          <w:shd w:val="clear" w:color="auto" w:fill="FFFFFF"/>
        </w:rPr>
        <w:t>10.13</w:t>
      </w:r>
      <w:r>
        <w:rPr>
          <w:rFonts w:hint="eastAsia" w:ascii="Times New Roman" w:hAnsi="Times New Roman" w:eastAsia="仿宋_GB2312" w:cs="Times New Roman"/>
        </w:rPr>
        <w:t xml:space="preserve"> 文字显示质量：文字清晰，无虚影重影，无缺笔断画，目视评价符合优。</w:t>
      </w:r>
    </w:p>
    <w:p w14:paraId="71F1A252">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10.14 支持鬼影消除、第一扫偏暗消除、低灰偏色补偿、低灰均匀性、低灰横条纹消除、慢速开启、十字架消除、去除坏点、毛毛虫消除、余辉消除、亮度缓慢变亮功能，支持摩尔纹抑制功能，减轻摩尔纹视觉主观效果</w:t>
      </w:r>
      <w:r>
        <w:rPr>
          <w:rFonts w:hint="eastAsia" w:ascii="Times New Roman" w:hAnsi="Times New Roman" w:eastAsia="仿宋_GB2312" w:cs="Times New Roman"/>
          <w:color w:val="0F1115"/>
          <w:shd w:val="clear" w:color="auto" w:fill="FFFFFF"/>
        </w:rPr>
        <w:t>80</w:t>
      </w:r>
      <w:r>
        <w:rPr>
          <w:rFonts w:hint="eastAsia" w:ascii="Times New Roman" w:hAnsi="Times New Roman" w:eastAsia="仿宋_GB2312" w:cs="Times New Roman"/>
        </w:rPr>
        <w:t>%。</w:t>
      </w:r>
    </w:p>
    <w:p w14:paraId="5A8A4660">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10.15 电源平均效率：依据GB20943-2013附录A的规定进行，在室温下，LED显示屏供电电源的功率因数不小于95%，转换效率不小于90%。</w:t>
      </w:r>
    </w:p>
    <w:p w14:paraId="5A0BFC1B">
      <w:pPr>
        <w:pStyle w:val="6"/>
        <w:shd w:val="clear" w:color="auto" w:fill="FFFFFF"/>
        <w:spacing w:before="0" w:beforeAutospacing="0" w:after="0" w:afterAutospacing="0" w:line="560" w:lineRule="exact"/>
        <w:ind w:firstLine="480" w:firstLineChars="200"/>
        <w:jc w:val="both"/>
        <w:rPr>
          <w:rFonts w:hint="eastAsia" w:ascii="Times New Roman" w:hAnsi="Times New Roman" w:eastAsia="仿宋_GB2312" w:cs="Times New Roman"/>
        </w:rPr>
      </w:pPr>
      <w:r>
        <w:rPr>
          <w:rFonts w:hint="eastAsia" w:ascii="Times New Roman" w:hAnsi="Times New Roman" w:eastAsia="仿宋_GB2312" w:cs="Times New Roman"/>
          <w:color w:val="FF0000"/>
        </w:rPr>
        <w:t>10.16</w:t>
      </w:r>
      <w:r>
        <w:rPr>
          <w:rFonts w:hint="eastAsia" w:ascii="Times New Roman" w:hAnsi="Times New Roman" w:eastAsia="仿宋_GB2312" w:cs="Times New Roman"/>
        </w:rPr>
        <w:t xml:space="preserve"> 模组支架厚度≤9.9mm，轻薄，且高强度承载力</w:t>
      </w:r>
      <w:r>
        <w:rPr>
          <w:rFonts w:hint="eastAsia" w:ascii="Times New Roman" w:hAnsi="Times New Roman" w:eastAsia="仿宋_GB2312" w:cs="Times New Roman"/>
          <w:lang w:eastAsia="zh-CN"/>
        </w:rPr>
        <w:t>。</w:t>
      </w:r>
      <w:r>
        <w:rPr>
          <w:rFonts w:hint="eastAsia" w:ascii="Times New Roman" w:hAnsi="Times New Roman" w:eastAsia="仿宋_GB2312" w:cs="Times New Roman"/>
        </w:rPr>
        <w:t>（</w:t>
      </w:r>
      <w:r>
        <w:rPr>
          <w:rFonts w:hint="eastAsia" w:ascii="Times New Roman" w:hAnsi="Times New Roman" w:eastAsia="仿宋_GB2312" w:cs="Times New Roman"/>
          <w:lang w:val="en-US" w:eastAsia="zh-CN"/>
        </w:rPr>
        <w:t>需</w:t>
      </w:r>
      <w:r>
        <w:rPr>
          <w:rFonts w:hint="eastAsia" w:ascii="Times New Roman" w:hAnsi="Times New Roman" w:eastAsia="仿宋_GB2312" w:cs="Times New Roman"/>
        </w:rPr>
        <w:t>提供由CMA、ilac-MRA和CNAS认可的权威机构出具的第三方检测报告复印件加盖投标人公章）。</w:t>
      </w:r>
      <w:r>
        <w:rPr>
          <w:rStyle w:val="11"/>
          <w:rFonts w:ascii="Times New Roman" w:hAnsi="Times New Roman" w:eastAsiaTheme="minorEastAsia" w:cstheme="minorBidi"/>
          <w:kern w:val="2"/>
        </w:rPr>
        <w:commentReference w:id="0"/>
      </w:r>
    </w:p>
    <w:p w14:paraId="2203D60F">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10.17 包含接收卡20个，开关电源40个及所需辅材。</w:t>
      </w:r>
    </w:p>
    <w:p w14:paraId="357762EA">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Style w:val="10"/>
          <w:rFonts w:hint="eastAsia" w:ascii="黑体" w:hAnsi="黑体" w:eastAsia="黑体" w:cs="黑体"/>
          <w:b w:val="0"/>
          <w:bCs w:val="0"/>
          <w:color w:val="0F1115"/>
          <w:shd w:val="clear" w:color="auto" w:fill="FFFFFF"/>
        </w:rPr>
        <w:t>11.视频控制器</w:t>
      </w:r>
    </w:p>
    <w:p w14:paraId="22832A3D">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11.1 输入支持1路DVI,1路HDMI,1路HDMI1.4,1路音频；输出支持4路网口，1路音频；最大带520W,最宽8000,最高4000，支持3个2K图层。</w:t>
      </w:r>
    </w:p>
    <w:p w14:paraId="79EF4B6F">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11.2 采用金属结构机箱，外壳防护等级符合GB/T4208-2017中IP20的要求。</w:t>
      </w:r>
    </w:p>
    <w:p w14:paraId="103DB417">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11.3 设备配备有真彩色LCD面板，可通过LCD面板查看当前设备状态信息。</w:t>
      </w:r>
    </w:p>
    <w:p w14:paraId="4C66F905">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11.4 LED发送卡与视频处理器二合一，连线少，稳定性兼容性提升。</w:t>
      </w:r>
    </w:p>
    <w:p w14:paraId="16A0B25F">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11.5 非矩形带载，支持网线任意串线，留空部分不占带载资源，提高网口利用率。</w:t>
      </w:r>
    </w:p>
    <w:p w14:paraId="52F3FCD4">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11.6 设备HDMI支持音频输入的同时具备独立的音频输入输出接口，音频输出信号可加嵌在网口输出信号当中进行传输，通过多功能卡可将音频解码。</w:t>
      </w:r>
    </w:p>
    <w:p w14:paraId="5FEE8F59">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Style w:val="10"/>
          <w:rFonts w:hint="eastAsia" w:ascii="黑体" w:hAnsi="黑体" w:eastAsia="黑体" w:cs="黑体"/>
          <w:b w:val="0"/>
          <w:bCs w:val="0"/>
          <w:color w:val="0F1115"/>
          <w:shd w:val="clear" w:color="auto" w:fill="FFFFFF"/>
        </w:rPr>
        <w:t>12.工程布线</w:t>
      </w:r>
    </w:p>
    <w:p w14:paraId="5F6DB88E">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12.1 弱电布线：屏幕距离控制室的网线（4根超五类网线）＞100米远需用布光纤线。</w:t>
      </w:r>
    </w:p>
    <w:p w14:paraId="1D689CB5">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12.2 强电布线：总配电房至显示屏的配电柜主电力电缆线（RRV5*6²国标电缆）。</w:t>
      </w:r>
    </w:p>
    <w:p w14:paraId="01800961">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12.3 辅料配件：接收</w:t>
      </w:r>
      <w:r>
        <w:rPr>
          <w:rFonts w:hint="eastAsia" w:ascii="Times New Roman" w:hAnsi="Times New Roman" w:eastAsia="仿宋_GB2312" w:cs="Times New Roman"/>
          <w:color w:val="0F1115"/>
          <w:shd w:val="clear" w:color="auto" w:fill="FFFFFF"/>
        </w:rPr>
        <w:t>5</w:t>
      </w:r>
      <w:r>
        <w:rPr>
          <w:rFonts w:hint="eastAsia" w:ascii="Times New Roman" w:hAnsi="Times New Roman" w:eastAsia="仿宋_GB2312" w:cs="Times New Roman"/>
        </w:rPr>
        <w:t>V线，80cm网线，220V（80cm)电源线。</w:t>
      </w:r>
    </w:p>
    <w:p w14:paraId="5F206673">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Style w:val="10"/>
          <w:rFonts w:hint="eastAsia" w:ascii="黑体" w:hAnsi="黑体" w:eastAsia="黑体" w:cs="黑体"/>
          <w:b w:val="0"/>
          <w:bCs w:val="0"/>
          <w:color w:val="0F1115"/>
          <w:shd w:val="clear" w:color="auto" w:fill="FFFFFF"/>
        </w:rPr>
        <w:t>13.讲台</w:t>
      </w:r>
    </w:p>
    <w:p w14:paraId="1005350D">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13.1产品尺寸L*W*H(mm》:1071*732*1060mm(闭合)832mm(士5)(桌面离地高度)(可根据现场定制尺寸)</w:t>
      </w:r>
    </w:p>
    <w:p w14:paraId="3224D883">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13.2材料结构:钢木结合，讲桌上下层钣金采用1.0—2.0mm冷轧钢板，保证产品的结构稳定性。</w:t>
      </w:r>
    </w:p>
    <w:p w14:paraId="139C473E">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13.3钣金零件全部都通过酸洗磷化喷涂后再进行高温烘烤，可以有效防锈;讲桌喷涂细致，颗粒均匀。</w:t>
      </w:r>
    </w:p>
    <w:p w14:paraId="73B181CF">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13.4桌面及背板采用</w:t>
      </w:r>
      <w:commentRangeStart w:id="1"/>
      <w:r>
        <w:rPr>
          <w:rFonts w:hint="eastAsia" w:ascii="Times New Roman" w:hAnsi="Times New Roman" w:eastAsia="仿宋_GB2312" w:cs="Times New Roman"/>
        </w:rPr>
        <w:t>18</w:t>
      </w:r>
      <w:commentRangeEnd w:id="1"/>
      <w:r>
        <w:rPr>
          <w:rStyle w:val="11"/>
          <w:rFonts w:ascii="Times New Roman" w:hAnsi="Times New Roman" w:eastAsiaTheme="minorEastAsia" w:cstheme="minorBidi"/>
          <w:kern w:val="2"/>
        </w:rPr>
        <w:commentReference w:id="1"/>
      </w:r>
      <w:r>
        <w:rPr>
          <w:rFonts w:hint="eastAsia" w:ascii="Times New Roman" w:hAnsi="Times New Roman" w:eastAsia="仿宋_GB2312" w:cs="Times New Roman"/>
          <w:lang w:val="en-US" w:eastAsia="zh-CN"/>
        </w:rPr>
        <w:t>mm</w:t>
      </w:r>
      <w:r>
        <w:rPr>
          <w:rFonts w:hint="eastAsia" w:ascii="Times New Roman" w:hAnsi="Times New Roman" w:eastAsia="仿宋_GB2312" w:cs="Times New Roman"/>
        </w:rPr>
        <w:t>木质耐刮材料。</w:t>
      </w:r>
    </w:p>
    <w:p w14:paraId="28F538CA">
      <w:pPr>
        <w:pStyle w:val="6"/>
        <w:shd w:val="clear" w:color="auto" w:fill="FFFFFF"/>
        <w:spacing w:before="0" w:beforeAutospacing="0" w:after="0" w:afterAutospacing="0" w:line="560" w:lineRule="exact"/>
        <w:ind w:firstLine="480" w:firstLineChars="200"/>
        <w:jc w:val="both"/>
        <w:rPr>
          <w:rFonts w:hint="eastAsia" w:ascii="Times New Roman" w:hAnsi="Times New Roman" w:eastAsia="仿宋_GB2312" w:cs="Times New Roman"/>
          <w:lang w:eastAsia="zh-CN"/>
        </w:rPr>
      </w:pPr>
      <w:r>
        <w:rPr>
          <w:rFonts w:hint="eastAsia" w:ascii="Times New Roman" w:hAnsi="Times New Roman" w:eastAsia="仿宋_GB2312" w:cs="Times New Roman"/>
        </w:rPr>
        <w:t>13.5整体采用环抱式设计，前面采用前倾式结构设计，两侧边角采用模具圆弧开模一体成型，中间设计厚18mm高厚度木质材料，结合处无明显缝隙设计工艺;木质部分也可安装学校的</w:t>
      </w:r>
      <w:r>
        <w:rPr>
          <w:rFonts w:hint="eastAsia" w:ascii="Times New Roman" w:hAnsi="Times New Roman" w:eastAsia="仿宋_GB2312" w:cs="Times New Roman"/>
          <w:lang w:val="en-US" w:eastAsia="zh-CN"/>
        </w:rPr>
        <w:t>LOGO</w:t>
      </w:r>
      <w:r>
        <w:rPr>
          <w:rFonts w:hint="eastAsia" w:ascii="Times New Roman" w:hAnsi="Times New Roman" w:eastAsia="仿宋_GB2312" w:cs="Times New Roman"/>
        </w:rPr>
        <w:t>;为了更加便捷的提供售后服务，所投产品具有微信报修管理系统无需安装专用APP。能通过微信扫码填报报修信息，能通过扫描二维码显示项目名称、投标人、资产类型、资产型号、固定资产号、资产序列号、生产日期、资产列表、备注、能填写报修地址、对故障进行描述、可以添加故障图片，填写报修姓名、留下联系电话，</w:t>
      </w:r>
      <w:r>
        <w:rPr>
          <w:rFonts w:hint="eastAsia" w:ascii="Times New Roman" w:hAnsi="Times New Roman" w:eastAsia="仿宋_GB2312" w:cs="Times New Roman"/>
          <w:lang w:eastAsia="zh-CN"/>
        </w:rPr>
        <w:t>（</w:t>
      </w:r>
      <w:r>
        <w:rPr>
          <w:rFonts w:hint="eastAsia" w:ascii="Times New Roman" w:hAnsi="Times New Roman" w:eastAsia="仿宋_GB2312" w:cs="Times New Roman"/>
          <w:lang w:val="en-US" w:eastAsia="zh-CN"/>
        </w:rPr>
        <w:t>需</w:t>
      </w:r>
      <w:r>
        <w:rPr>
          <w:rFonts w:hint="eastAsia" w:ascii="Times New Roman" w:hAnsi="Times New Roman" w:eastAsia="仿宋_GB2312" w:cs="Times New Roman"/>
          <w:highlight w:val="none"/>
        </w:rPr>
        <w:t>提供报修二维码和报修系统功能截图佐证</w:t>
      </w:r>
      <w:r>
        <w:rPr>
          <w:rFonts w:hint="eastAsia" w:ascii="Times New Roman" w:hAnsi="Times New Roman" w:eastAsia="仿宋_GB2312" w:cs="Times New Roman"/>
          <w:highlight w:val="none"/>
          <w:lang w:eastAsia="zh-CN"/>
        </w:rPr>
        <w:t>，</w:t>
      </w:r>
      <w:r>
        <w:rPr>
          <w:rFonts w:hint="eastAsia" w:ascii="Times New Roman" w:hAnsi="Times New Roman" w:eastAsia="仿宋_GB2312" w:cs="Times New Roman"/>
          <w:highlight w:val="none"/>
          <w:lang w:val="en-US" w:eastAsia="zh-CN"/>
        </w:rPr>
        <w:t>加盖投标人公章</w:t>
      </w:r>
      <w:r>
        <w:rPr>
          <w:rFonts w:hint="eastAsia" w:ascii="Times New Roman" w:hAnsi="Times New Roman" w:eastAsia="仿宋_GB2312" w:cs="Times New Roman"/>
          <w:highlight w:val="none"/>
          <w:lang w:eastAsia="zh-CN"/>
        </w:rPr>
        <w:t>）</w:t>
      </w:r>
    </w:p>
    <w:p w14:paraId="75273AD2">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FF0000"/>
        </w:rPr>
        <w:t>13.6</w:t>
      </w:r>
      <w:r>
        <w:rPr>
          <w:rFonts w:hint="eastAsia" w:ascii="Times New Roman" w:hAnsi="Times New Roman" w:eastAsia="仿宋_GB2312" w:cs="Times New Roman"/>
        </w:rPr>
        <w:t>布局设计:桌面左侧设计可放置21.5寸触控显示器装置，支持万向调节;显示器装置下方位可放置物理键盘，以及其他设备。桌面右侧整体平整设计，为教学教具提供更大放置区域，桌面右侧设计可安装隐藏升降快排仪，不占用桌面空间，设计一个抽屉可放置教学教学教具使用。为确保师生健康，产品需通过中国绿色产品认证证书，认证范围需包含(智慧讲台)。</w:t>
      </w:r>
    </w:p>
    <w:p w14:paraId="03799568">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13.7下层设计可选配机柜(或放置大型教学教具储物空间使用)。</w:t>
      </w:r>
    </w:p>
    <w:p w14:paraId="5C604D4D">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Style w:val="10"/>
          <w:rFonts w:hint="eastAsia" w:ascii="黑体" w:hAnsi="黑体" w:eastAsia="黑体" w:cs="黑体"/>
          <w:b w:val="0"/>
          <w:bCs w:val="0"/>
          <w:color w:val="0F1115"/>
          <w:shd w:val="clear" w:color="auto" w:fill="FFFFFF"/>
        </w:rPr>
        <w:t>14.电脑</w:t>
      </w:r>
    </w:p>
    <w:p w14:paraId="49AD1C89">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FF0000"/>
        </w:rPr>
        <w:t>14.1</w:t>
      </w:r>
      <w:r>
        <w:rPr>
          <w:rFonts w:hint="eastAsia" w:ascii="Times New Roman" w:hAnsi="Times New Roman" w:eastAsia="仿宋_GB2312" w:cs="Times New Roman"/>
        </w:rPr>
        <w:t xml:space="preserve"> CPU：基础主频≥ 2.6GHz，核心数量≥14核，线程≥20，缓存≥24MB，睿频可达 5.0GHz；</w:t>
      </w:r>
    </w:p>
    <w:p w14:paraId="35FCB72D">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14.2 主板：主板的芯片组不低于B760的规格要求。</w:t>
      </w:r>
    </w:p>
    <w:p w14:paraId="292E9541">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FF0000"/>
        </w:rPr>
        <w:t xml:space="preserve">14.3 </w:t>
      </w:r>
      <w:r>
        <w:rPr>
          <w:rFonts w:hint="eastAsia" w:ascii="Times New Roman" w:hAnsi="Times New Roman" w:eastAsia="仿宋_GB2312" w:cs="Times New Roman"/>
        </w:rPr>
        <w:t>内存:≥16GB DDR5 5600MHz，≥4根内存插槽，最高支持128GB内存。</w:t>
      </w:r>
    </w:p>
    <w:p w14:paraId="00BB5091">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FF0000"/>
        </w:rPr>
        <w:t>14.4</w:t>
      </w:r>
      <w:r>
        <w:rPr>
          <w:rFonts w:hint="eastAsia" w:ascii="Times New Roman" w:hAnsi="Times New Roman" w:eastAsia="仿宋_GB2312" w:cs="Times New Roman"/>
        </w:rPr>
        <w:t xml:space="preserve"> 硬盘：≥512G SSD。</w:t>
      </w:r>
    </w:p>
    <w:p w14:paraId="7F88FD92">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14.5 网卡：集成10/100/1000M以太网卡。</w:t>
      </w:r>
    </w:p>
    <w:p w14:paraId="47727FF0">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14.6 声卡：配置7.1声道，支持AI降噪功能（提供前置音频接口≥2个、后置音频接口≥3个。</w:t>
      </w:r>
    </w:p>
    <w:p w14:paraId="3BBA6043">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14.7 键鼠：防水USB抗菌键盘、USB抗菌光电鼠标。</w:t>
      </w:r>
    </w:p>
    <w:p w14:paraId="2F79EDBF">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14.8 主机出厂接口：≥10个的原生USB接口,≥1个VGA、≥1个HDMI、≥1个DP、≥1个RJ45千兆以太网、≥1个Kensington防盗锁孔。</w:t>
      </w:r>
    </w:p>
    <w:p w14:paraId="36174611">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14.9 机箱：标准塔式机箱≥15L，免工具拆卸，前置硬盘、网络状态指示灯。</w:t>
      </w:r>
    </w:p>
    <w:p w14:paraId="4459FA2C">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14.10 电源：≥180W节能电源。</w:t>
      </w:r>
    </w:p>
    <w:p w14:paraId="34A16B42">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14.11 显示屏：IPS高清液晶显示器≥23.8英寸，微边框设计，分辨率≥1920×1080，支持低蓝光，HDMI+VGA接口。</w:t>
      </w:r>
    </w:p>
    <w:p w14:paraId="12C0B297">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color w:val="FF0000"/>
        </w:rPr>
        <w:t xml:space="preserve">14.12 </w:t>
      </w:r>
      <w:r>
        <w:rPr>
          <w:rFonts w:hint="eastAsia" w:ascii="Times New Roman" w:hAnsi="Times New Roman" w:eastAsia="仿宋_GB2312" w:cs="Times New Roman"/>
        </w:rPr>
        <w:t>所投产品具备有效的电压控制装置，可动态调整电压达到大幅度节能效果，需通过碰撞试验、跌落试验、冲击试验、颠震试验认证，提供相关证明材料并加盖投标人公章</w:t>
      </w:r>
      <w:bookmarkStart w:id="0" w:name="_GoBack"/>
      <w:bookmarkEnd w:id="0"/>
      <w:r>
        <w:rPr>
          <w:rFonts w:hint="eastAsia" w:ascii="Times New Roman" w:hAnsi="Times New Roman" w:eastAsia="仿宋_GB2312" w:cs="Times New Roman"/>
        </w:rPr>
        <w:t>。</w:t>
      </w:r>
    </w:p>
    <w:p w14:paraId="74790311">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Style w:val="10"/>
          <w:rFonts w:hint="eastAsia" w:ascii="黑体" w:hAnsi="黑体" w:eastAsia="黑体" w:cs="黑体"/>
          <w:b w:val="0"/>
          <w:bCs w:val="0"/>
          <w:color w:val="0F1115"/>
          <w:shd w:val="clear" w:color="auto" w:fill="FFFFFF"/>
        </w:rPr>
        <w:t>15.黑板</w:t>
      </w:r>
    </w:p>
    <w:p w14:paraId="4A6BE651">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15.1 整体结构：黑板整体结构分为书写与显示两部分，为黑板+LED屏的组合形式，书写部分由一组两块可上下升降黑板组成，显示部分为画框幕或液晶显示屏、拼接屏等，书写部分与显示部分整体用铝合金型材包围，整体性强，外形美观。</w:t>
      </w:r>
    </w:p>
    <w:p w14:paraId="278CDFB3">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15.2 结构特点：支持升降黑板可前端拆卸，无须拆下整个黑板，方便维护与更换（提供产品实物照片）。</w:t>
      </w:r>
    </w:p>
    <w:p w14:paraId="3CE3EA80">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15.3 外型尺寸：</w:t>
      </w:r>
      <w:r>
        <w:rPr>
          <w:rFonts w:hint="eastAsia" w:ascii="Times New Roman" w:hAnsi="Times New Roman" w:eastAsia="仿宋_GB2312" w:cs="Times New Roman"/>
          <w:color w:val="0F1115"/>
          <w:shd w:val="clear" w:color="auto" w:fill="FFFFFF"/>
        </w:rPr>
        <w:t>4900*2000mm</w:t>
      </w:r>
      <w:r>
        <w:rPr>
          <w:rFonts w:hint="eastAsia" w:ascii="Times New Roman" w:hAnsi="Times New Roman" w:eastAsia="仿宋_GB2312" w:cs="Times New Roman"/>
        </w:rPr>
        <w:t>具体尺寸根据配套多媒体显示屏尺寸适当调整或根据教室情况定制。</w:t>
      </w:r>
    </w:p>
    <w:p w14:paraId="3C006DC4">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15.4 升降结构：整体采用框架式升降结构，两块黑板在框架内上下升降；升降黑板两端的滑轨各有一个承重吊轮，每块黑板四角装有四组滑轮，两块黑板用不锈钢钢丝绳连接，悬挂于承重吊轮的凹槽内，黑板在滑轨内滑动。</w:t>
      </w:r>
    </w:p>
    <w:p w14:paraId="0D21C844">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15.5 黑板材质：</w:t>
      </w:r>
    </w:p>
    <w:p w14:paraId="03F162E1">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15.5.1 写面板采用国产优质墨绿色面板，覆有透明保护膜，整块无拼接，厚度≥0.4mm，面板耐酸、碱性溶剂符合GB 9274-1988《色漆和清漆 耐液体介质的测定》标准要求；面板表面漆膜硬度≥7H，光泽度在20以下，灯光下没有明显眩光；用粉笔书写时手感流畅，笔迹均匀，线条明显，好写易擦；漆膜硬度、表面粗糙度、耐磨性、书写板外观质量、结构等指标符合GB 28231-2011《书写板安全卫生要求》以及GB/T 6739-2022《色漆和清漆 铅笔法测定漆膜硬度》的标准要求；</w:t>
      </w:r>
    </w:p>
    <w:p w14:paraId="201E185C">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15.5.2 夹层采用高密度聚苯乙烯板，软硬适中，厚度为≥14mm，平整不变形，整张无拼接；</w:t>
      </w:r>
    </w:p>
    <w:p w14:paraId="25E9926D">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15.5.3 背板采用整块防锈镀锌板，厚度≥0.20mm，与面板、夹层用自动生产线高压一次成型，粘合牢固耐冲击，防水防锈，板面平整不开胶；</w:t>
      </w:r>
    </w:p>
    <w:p w14:paraId="456AB562">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15.5.4 滑轮推拉测试≥10万次，黑板结构寿命、黑板本体的甲醛释放量、总挥发性有机合化物（TVOC)等指标符合GB/T 35607-2017《绿色产品评价 家具》标准要求。</w:t>
      </w:r>
    </w:p>
    <w:p w14:paraId="1742F8A3">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15.6 外框滑轨及黑板边框：采用磨砂银白铝合金型材，色泽柔和，灯光下无明显眩光；立框与滑轨一体化流线型设计，滑动组件不可见；型材断面有ABS包角材料全包覆，边缘无毛刺；滑轨下端设有静音限位块，防止拉动黑板时撞击产生噪音；滑轨采用双滑槽双空腔设计增加滑轨强度，并使滑轮保持合理的滑动阻尼，防止擦写黑板时晃动；黑板下方配备通长的粉笔槽。</w:t>
      </w:r>
    </w:p>
    <w:p w14:paraId="609CEAA8">
      <w:pPr>
        <w:pStyle w:val="6"/>
        <w:shd w:val="clear" w:color="auto" w:fill="FFFFFF"/>
        <w:spacing w:before="0" w:beforeAutospacing="0" w:after="0" w:afterAutospacing="0" w:line="560" w:lineRule="exact"/>
        <w:ind w:firstLine="480" w:firstLineChars="200"/>
        <w:jc w:val="both"/>
        <w:rPr>
          <w:rFonts w:ascii="Times New Roman" w:hAnsi="Times New Roman" w:eastAsia="仿宋_GB2312" w:cs="Times New Roman"/>
        </w:rPr>
      </w:pPr>
      <w:r>
        <w:rPr>
          <w:rFonts w:hint="eastAsia" w:ascii="Times New Roman" w:hAnsi="Times New Roman" w:eastAsia="仿宋_GB2312" w:cs="Times New Roman"/>
        </w:rPr>
        <w:t>15.7 包角材料：采用抗疲劳ABS工程塑料，模具成型，外观无尖锐角。</w:t>
      </w:r>
    </w:p>
    <w:p w14:paraId="5D247138">
      <w:pPr>
        <w:pStyle w:val="6"/>
        <w:shd w:val="clear" w:color="auto" w:fill="FFFFFF"/>
        <w:spacing w:before="0" w:beforeAutospacing="0" w:after="0" w:afterAutospacing="0" w:line="560" w:lineRule="exact"/>
        <w:ind w:firstLine="480" w:firstLineChars="200"/>
        <w:jc w:val="both"/>
        <w:rPr>
          <w:rStyle w:val="10"/>
          <w:rFonts w:ascii="黑体" w:hAnsi="黑体" w:eastAsia="黑体" w:cs="黑体"/>
          <w:b w:val="0"/>
          <w:bCs w:val="0"/>
          <w:color w:val="0F1115"/>
          <w:shd w:val="clear" w:color="auto" w:fill="FFFFFF"/>
        </w:rPr>
      </w:pPr>
      <w:r>
        <w:rPr>
          <w:rStyle w:val="10"/>
          <w:rFonts w:hint="eastAsia" w:ascii="黑体" w:hAnsi="黑体" w:eastAsia="黑体" w:cs="黑体"/>
          <w:b w:val="0"/>
          <w:bCs w:val="0"/>
          <w:color w:val="0F1115"/>
          <w:shd w:val="clear" w:color="auto" w:fill="FFFFFF"/>
        </w:rPr>
        <w:t>16.集成服务</w:t>
      </w:r>
    </w:p>
    <w:p w14:paraId="37AE04C1">
      <w:pPr>
        <w:widowControl/>
        <w:snapToGrid w:val="0"/>
        <w:spacing w:line="560" w:lineRule="exact"/>
        <w:ind w:firstLine="480" w:firstLineChars="200"/>
        <w:jc w:val="left"/>
        <w:textAlignment w:val="center"/>
        <w:rPr>
          <w:rFonts w:ascii="宋体" w:hAnsi="宋体" w:eastAsia="宋体" w:cs="宋体"/>
          <w:color w:val="000000"/>
          <w:kern w:val="0"/>
          <w:sz w:val="24"/>
          <w:szCs w:val="24"/>
          <w:lang w:bidi="ar"/>
        </w:rPr>
      </w:pPr>
      <w:r>
        <w:rPr>
          <w:rFonts w:hint="eastAsia" w:eastAsia="仿宋_GB2312" w:cs="Times New Roman"/>
          <w:kern w:val="0"/>
          <w:sz w:val="24"/>
          <w:szCs w:val="24"/>
        </w:rPr>
        <w:t xml:space="preserve">16.1 </w:t>
      </w:r>
      <w:r>
        <w:rPr>
          <w:rFonts w:eastAsia="仿宋_GB2312" w:cs="Times New Roman"/>
          <w:kern w:val="0"/>
          <w:sz w:val="24"/>
          <w:szCs w:val="24"/>
        </w:rPr>
        <w:t>设备的安装调试、HDMI高清线、网线、音箱线、电源线等</w:t>
      </w:r>
      <w:r>
        <w:rPr>
          <w:rFonts w:hint="eastAsia" w:eastAsia="仿宋_GB2312" w:cs="Times New Roman"/>
          <w:kern w:val="0"/>
          <w:sz w:val="24"/>
          <w:szCs w:val="24"/>
        </w:rPr>
        <w:t>。</w:t>
      </w:r>
    </w:p>
    <w:sectPr>
      <w:pgSz w:w="11906" w:h="16838"/>
      <w:pgMar w:top="1440" w:right="1800" w:bottom="1440" w:left="1800" w:header="851" w:footer="992" w:gutter="0"/>
      <w:cols w:space="425" w:num="1"/>
      <w:docGrid w:type="lines" w:linePitch="312" w:charSpace="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comment w:id="0" w:author="KM" w:date="2026-04-09T16:10:00Z" w:initials="KM">
    <w:p w14:paraId="2F85EF2A">
      <w:pPr>
        <w:pStyle w:val="2"/>
      </w:pPr>
      <w:r>
        <w:t>1</w:t>
      </w:r>
      <w:r>
        <w:rPr>
          <w:rFonts w:hint="eastAsia"/>
        </w:rPr>
        <w:t>.轻薄没有参数，高强度承载力也没有参数。</w:t>
      </w:r>
    </w:p>
    <w:p w14:paraId="73D14BF8">
      <w:pPr>
        <w:pStyle w:val="2"/>
        <w:rPr>
          <w:rFonts w:hint="eastAsia"/>
        </w:rPr>
      </w:pPr>
      <w:r>
        <w:rPr>
          <w:rFonts w:hint="eastAsia"/>
        </w:rPr>
        <w:t>2.括弧的内容只能“或”，且哪条需要就在哪条里面，不能放在这里。</w:t>
      </w:r>
    </w:p>
  </w:comment>
  <w:comment w:id="1" w:author="KM" w:date="2026-04-09T16:34:00Z" w:initials="KM">
    <w:p w14:paraId="7DC48F8A">
      <w:pPr>
        <w:pStyle w:val="2"/>
      </w:pPr>
      <w:r>
        <w:rPr>
          <w:rFonts w:hint="eastAsia"/>
        </w:rPr>
        <w:t>单位。</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73D14BF8" w15:done="0"/>
  <w15:commentEx w15:paraId="7DC48F8A"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swiss"/>
    <w:pitch w:val="default"/>
    <w:sig w:usb0="80000287" w:usb1="2ACF3C50" w:usb2="00000016" w:usb3="00000000" w:csb0="0004001F" w:csb1="00000000"/>
  </w:font>
</w:font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KM">
    <w15:presenceInfo w15:providerId="None" w15:userId="K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revisionView w:markup="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C5B8C"/>
    <w:rsid w:val="000B04A7"/>
    <w:rsid w:val="001D717A"/>
    <w:rsid w:val="00395E13"/>
    <w:rsid w:val="004339B0"/>
    <w:rsid w:val="0057005C"/>
    <w:rsid w:val="007B6A4D"/>
    <w:rsid w:val="00830CFD"/>
    <w:rsid w:val="00982DA0"/>
    <w:rsid w:val="00A22756"/>
    <w:rsid w:val="00AB46B2"/>
    <w:rsid w:val="00CD7E95"/>
    <w:rsid w:val="00ED09EF"/>
    <w:rsid w:val="00F22634"/>
    <w:rsid w:val="00FB0AA5"/>
    <w:rsid w:val="00FD2A8E"/>
    <w:rsid w:val="06BC5B8C"/>
    <w:rsid w:val="088C0A16"/>
    <w:rsid w:val="21BA474A"/>
    <w:rsid w:val="274F14FF"/>
    <w:rsid w:val="30C714A1"/>
    <w:rsid w:val="395C1FC8"/>
    <w:rsid w:val="43802FBD"/>
    <w:rsid w:val="4C58219F"/>
    <w:rsid w:val="4E4D2BD1"/>
    <w:rsid w:val="5E3F750B"/>
    <w:rsid w:val="6E6830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Theme="minorEastAsia" w:cstheme="minorBidi"/>
      <w:kern w:val="2"/>
      <w:sz w:val="21"/>
      <w:szCs w:val="22"/>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qFormat/>
    <w:uiPriority w:val="0"/>
    <w:pPr>
      <w:jc w:val="left"/>
    </w:pPr>
  </w:style>
  <w:style w:type="paragraph" w:styleId="3">
    <w:name w:val="Balloon Text"/>
    <w:basedOn w:val="1"/>
    <w:link w:val="16"/>
    <w:qFormat/>
    <w:uiPriority w:val="0"/>
    <w:rPr>
      <w:sz w:val="18"/>
      <w:szCs w:val="18"/>
    </w:rPr>
  </w:style>
  <w:style w:type="paragraph" w:styleId="4">
    <w:name w:val="footer"/>
    <w:basedOn w:val="1"/>
    <w:link w:val="13"/>
    <w:qFormat/>
    <w:uiPriority w:val="0"/>
    <w:pPr>
      <w:tabs>
        <w:tab w:val="center" w:pos="4153"/>
        <w:tab w:val="right" w:pos="8306"/>
      </w:tabs>
      <w:snapToGrid w:val="0"/>
      <w:jc w:val="left"/>
    </w:pPr>
    <w:rPr>
      <w:sz w:val="18"/>
      <w:szCs w:val="18"/>
    </w:rPr>
  </w:style>
  <w:style w:type="paragraph" w:styleId="5">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qFormat/>
    <w:uiPriority w:val="0"/>
    <w:pPr>
      <w:widowControl/>
      <w:spacing w:before="100" w:beforeAutospacing="1" w:after="100" w:afterAutospacing="1"/>
      <w:jc w:val="left"/>
    </w:pPr>
    <w:rPr>
      <w:rFonts w:ascii="宋体" w:hAnsi="宋体" w:eastAsia="宋体" w:cs="宋体"/>
      <w:kern w:val="0"/>
      <w:sz w:val="24"/>
      <w:szCs w:val="24"/>
    </w:rPr>
  </w:style>
  <w:style w:type="paragraph" w:styleId="7">
    <w:name w:val="annotation subject"/>
    <w:basedOn w:val="2"/>
    <w:next w:val="2"/>
    <w:link w:val="15"/>
    <w:qFormat/>
    <w:uiPriority w:val="0"/>
    <w:rPr>
      <w:b/>
      <w:bCs/>
    </w:rPr>
  </w:style>
  <w:style w:type="character" w:styleId="10">
    <w:name w:val="Strong"/>
    <w:basedOn w:val="9"/>
    <w:qFormat/>
    <w:uiPriority w:val="0"/>
    <w:rPr>
      <w:b/>
      <w:bCs/>
    </w:rPr>
  </w:style>
  <w:style w:type="character" w:styleId="11">
    <w:name w:val="annotation reference"/>
    <w:basedOn w:val="9"/>
    <w:qFormat/>
    <w:uiPriority w:val="0"/>
    <w:rPr>
      <w:sz w:val="21"/>
      <w:szCs w:val="21"/>
    </w:rPr>
  </w:style>
  <w:style w:type="character" w:customStyle="1" w:styleId="12">
    <w:name w:val="页眉 字符"/>
    <w:basedOn w:val="9"/>
    <w:link w:val="5"/>
    <w:qFormat/>
    <w:uiPriority w:val="0"/>
    <w:rPr>
      <w:rFonts w:eastAsiaTheme="minorEastAsia" w:cstheme="minorBidi"/>
      <w:kern w:val="2"/>
      <w:sz w:val="18"/>
      <w:szCs w:val="18"/>
    </w:rPr>
  </w:style>
  <w:style w:type="character" w:customStyle="1" w:styleId="13">
    <w:name w:val="页脚 字符"/>
    <w:basedOn w:val="9"/>
    <w:link w:val="4"/>
    <w:qFormat/>
    <w:uiPriority w:val="0"/>
    <w:rPr>
      <w:rFonts w:eastAsiaTheme="minorEastAsia" w:cstheme="minorBidi"/>
      <w:kern w:val="2"/>
      <w:sz w:val="18"/>
      <w:szCs w:val="18"/>
    </w:rPr>
  </w:style>
  <w:style w:type="character" w:customStyle="1" w:styleId="14">
    <w:name w:val="批注文字 字符"/>
    <w:basedOn w:val="9"/>
    <w:link w:val="2"/>
    <w:qFormat/>
    <w:uiPriority w:val="0"/>
    <w:rPr>
      <w:rFonts w:eastAsiaTheme="minorEastAsia" w:cstheme="minorBidi"/>
      <w:kern w:val="2"/>
      <w:sz w:val="21"/>
      <w:szCs w:val="22"/>
    </w:rPr>
  </w:style>
  <w:style w:type="character" w:customStyle="1" w:styleId="15">
    <w:name w:val="批注主题 字符"/>
    <w:basedOn w:val="14"/>
    <w:link w:val="7"/>
    <w:qFormat/>
    <w:uiPriority w:val="0"/>
    <w:rPr>
      <w:rFonts w:eastAsiaTheme="minorEastAsia" w:cstheme="minorBidi"/>
      <w:b/>
      <w:bCs/>
      <w:kern w:val="2"/>
      <w:sz w:val="21"/>
      <w:szCs w:val="22"/>
    </w:rPr>
  </w:style>
  <w:style w:type="character" w:customStyle="1" w:styleId="16">
    <w:name w:val="批注框文本 字符"/>
    <w:basedOn w:val="9"/>
    <w:link w:val="3"/>
    <w:qFormat/>
    <w:uiPriority w:val="0"/>
    <w:rPr>
      <w:rFonts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microsoft.com/office/2011/relationships/people" Target="people.xml"/><Relationship Id="rId6" Type="http://schemas.openxmlformats.org/officeDocument/2006/relationships/fontTable" Target="fontTable.xml"/><Relationship Id="rId5" Type="http://schemas.openxmlformats.org/officeDocument/2006/relationships/theme" Target="theme/theme1.xml"/><Relationship Id="rId4" Type="http://schemas.microsoft.com/office/2011/relationships/commentsExtended" Target="commentsExtended.xml"/><Relationship Id="rId3"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15</Pages>
  <Words>8301</Words>
  <Characters>10133</Characters>
  <Lines>73</Lines>
  <Paragraphs>20</Paragraphs>
  <TotalTime>19</TotalTime>
  <ScaleCrop>false</ScaleCrop>
  <LinksUpToDate>false</LinksUpToDate>
  <CharactersWithSpaces>10290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2026-04-02T02:58:00Z</dcterms:created>
  <dc:creator>京京Sunny^_^</dc:creator>
  <cp:lastModifiedBy>张帅磊</cp:lastModifiedBy>
  <dcterms:modified xsi:type="dcterms:W3CDTF">2026-04-14T08:22:41Z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DCD493324B3941E9B4C57511421BFEA9_13</vt:lpwstr>
  </property>
  <property fmtid="{D5CDD505-2E9C-101B-9397-08002B2CF9AE}" pid="4" name="KSOTemplateDocerSaveRecord">
    <vt:lpwstr>eyJoZGlkIjoiNGZlOTE3NmU2NzYzNTkyZTM0ZGY1NTZkYTk3ZTdkYmIiLCJ1c2VySWQiOiIxNzg0MDE3NjYyIn0=</vt:lpwstr>
  </property>
</Properties>
</file>