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1ADF92">
      <w:pPr>
        <w:keepNext/>
        <w:keepLines/>
        <w:adjustRightInd w:val="0"/>
        <w:snapToGrid w:val="0"/>
        <w:spacing w:before="156" w:beforeLines="50" w:line="360" w:lineRule="auto"/>
        <w:ind w:right="-122" w:firstLine="562"/>
        <w:jc w:val="center"/>
        <w:outlineLvl w:val="1"/>
        <w:rPr>
          <w:rFonts w:hint="eastAsia" w:ascii="黑体" w:hAnsi="黑体" w:eastAsia="黑体" w:cs="Times New Roman"/>
          <w:b/>
          <w:bCs/>
          <w:sz w:val="28"/>
          <w:szCs w:val="28"/>
        </w:rPr>
      </w:pPr>
      <w:bookmarkStart w:id="0" w:name="_Toc182220036"/>
      <w:bookmarkStart w:id="1" w:name="_Toc14950"/>
      <w:r>
        <w:rPr>
          <w:rFonts w:hint="eastAsia" w:ascii="黑体" w:hAnsi="黑体" w:eastAsia="黑体" w:cs="Times New Roman"/>
          <w:b/>
          <w:bCs/>
          <w:sz w:val="28"/>
          <w:szCs w:val="28"/>
        </w:rPr>
        <w:t>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  <w:bookmarkEnd w:id="1"/>
    </w:p>
    <w:p w14:paraId="76FFC60B">
      <w:pPr>
        <w:adjustRightInd w:val="0"/>
        <w:snapToGrid w:val="0"/>
        <w:spacing w:line="440" w:lineRule="exact"/>
        <w:ind w:right="-107" w:rightChars="-51"/>
        <w:jc w:val="left"/>
        <w:rPr>
          <w:rFonts w:hint="eastAsia"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一、 付款方式</w:t>
      </w:r>
    </w:p>
    <w:p w14:paraId="4D5D8450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进口设备：</w:t>
      </w:r>
      <w:r>
        <w:rPr>
          <w:rFonts w:ascii="Times New Roman" w:hAnsi="Times New Roman" w:cs="Times New Roman"/>
          <w:kern w:val="0"/>
          <w:sz w:val="24"/>
        </w:rPr>
        <w:t>100%信用证（</w:t>
      </w:r>
      <w:r>
        <w:rPr>
          <w:rFonts w:hint="eastAsia" w:ascii="Times New Roman" w:hAnsi="Times New Roman" w:cs="Times New Roman"/>
          <w:kern w:val="0"/>
          <w:sz w:val="24"/>
        </w:rPr>
        <w:t>80%凭报关单支付，20%验收合格后支付</w:t>
      </w:r>
      <w:r>
        <w:rPr>
          <w:rFonts w:ascii="Times New Roman" w:hAnsi="Times New Roman" w:cs="Times New Roman"/>
          <w:kern w:val="0"/>
          <w:sz w:val="24"/>
        </w:rPr>
        <w:t>）合同签订后，</w:t>
      </w:r>
      <w:r>
        <w:rPr>
          <w:rFonts w:hint="eastAsia" w:ascii="Times New Roman" w:hAnsi="Times New Roman" w:cs="Times New Roman"/>
          <w:kern w:val="0"/>
          <w:sz w:val="24"/>
        </w:rPr>
        <w:t>甲方的外贸代理须在3</w:t>
      </w:r>
      <w:r>
        <w:rPr>
          <w:rFonts w:ascii="Times New Roman" w:hAnsi="Times New Roman" w:cs="Times New Roman"/>
          <w:kern w:val="0"/>
          <w:sz w:val="24"/>
        </w:rPr>
        <w:t>0</w:t>
      </w:r>
      <w:r>
        <w:rPr>
          <w:rFonts w:hint="eastAsia" w:ascii="Times New Roman" w:hAnsi="Times New Roman" w:cs="Times New Roman"/>
          <w:kern w:val="0"/>
          <w:sz w:val="24"/>
        </w:rPr>
        <w:t xml:space="preserve">日内，向乙方开出 </w:t>
      </w:r>
      <w:r>
        <w:rPr>
          <w:rFonts w:ascii="Times New Roman" w:hAnsi="Times New Roman" w:cs="Times New Roman"/>
          <w:kern w:val="0"/>
          <w:sz w:val="24"/>
        </w:rPr>
        <w:t xml:space="preserve">100 % </w:t>
      </w:r>
      <w:r>
        <w:rPr>
          <w:rFonts w:hint="eastAsia" w:ascii="Times New Roman" w:hAnsi="Times New Roman" w:cs="Times New Roman"/>
          <w:kern w:val="0"/>
          <w:sz w:val="24"/>
        </w:rPr>
        <w:t>不可撤销信用证。</w:t>
      </w:r>
    </w:p>
    <w:p w14:paraId="15F8F11D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hint="eastAsia"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国产设备：合同签订后7个工作日内，采购人支付合同金额30%作预付款；货到采购人指定地点并经验收合格后5个工作日内，中标人向采购人账户缴纳合同金额5%作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履约保证金</w:t>
      </w:r>
      <w:r>
        <w:rPr>
          <w:rFonts w:hint="eastAsia" w:ascii="Times New Roman" w:hAnsi="Times New Roman" w:cs="Times New Roman"/>
          <w:kern w:val="0"/>
          <w:sz w:val="24"/>
        </w:rPr>
        <w:t>后，采购人凭借中标人开具的增值税专用发票，向中标人支付70%货款。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履约保证金</w:t>
      </w:r>
      <w:r>
        <w:rPr>
          <w:rFonts w:hint="eastAsia" w:ascii="Times New Roman" w:hAnsi="Times New Roman" w:cs="Times New Roman"/>
          <w:kern w:val="0"/>
          <w:sz w:val="24"/>
        </w:rPr>
        <w:t>在验收合格之日起1年后退回，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履约保证金</w:t>
      </w:r>
      <w:r>
        <w:rPr>
          <w:rFonts w:hint="eastAsia" w:ascii="Times New Roman" w:hAnsi="Times New Roman" w:cs="Times New Roman"/>
          <w:kern w:val="0"/>
          <w:sz w:val="24"/>
        </w:rPr>
        <w:t>不计利息。</w:t>
      </w:r>
    </w:p>
    <w:p w14:paraId="17A9D5B2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</w:p>
    <w:p w14:paraId="6977BEF7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二、</w:t>
      </w:r>
      <w:r>
        <w:rPr>
          <w:rFonts w:ascii="Times New Roman" w:hAnsi="Times New Roman" w:cs="Times New Roman"/>
          <w:b/>
          <w:bCs/>
          <w:kern w:val="0"/>
          <w:sz w:val="24"/>
        </w:rPr>
        <w:t>交货时间和地点</w:t>
      </w:r>
    </w:p>
    <w:p w14:paraId="31E5F780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2.1交货地点：</w:t>
      </w:r>
      <w:r>
        <w:rPr>
          <w:rFonts w:hint="eastAsia" w:ascii="Times New Roman" w:hAnsi="Times New Roman" w:cs="Times New Roman"/>
          <w:kern w:val="0"/>
          <w:sz w:val="24"/>
        </w:rPr>
        <w:t>中南大学潇湘校区物理楼1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0</w:t>
      </w:r>
      <w:bookmarkStart w:id="2" w:name="_GoBack"/>
      <w:bookmarkEnd w:id="2"/>
      <w:r>
        <w:rPr>
          <w:rFonts w:hint="eastAsia" w:ascii="Times New Roman" w:hAnsi="Times New Roman" w:cs="Times New Roman"/>
          <w:kern w:val="0"/>
          <w:sz w:val="24"/>
        </w:rPr>
        <w:t>5房</w:t>
      </w:r>
    </w:p>
    <w:p w14:paraId="756F0B6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>交货时间：</w:t>
      </w:r>
      <w:r>
        <w:rPr>
          <w:rFonts w:hint="eastAsia" w:ascii="Times New Roman" w:hAnsi="Times New Roman" w:cs="Times New Roman"/>
          <w:kern w:val="0"/>
          <w:sz w:val="24"/>
        </w:rPr>
        <w:t>合同签订后2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7</w:t>
      </w:r>
      <w:r>
        <w:rPr>
          <w:rFonts w:hint="eastAsia" w:ascii="Times New Roman" w:hAnsi="Times New Roman" w:cs="Times New Roman"/>
          <w:kern w:val="0"/>
          <w:sz w:val="24"/>
        </w:rPr>
        <w:t>0日内。</w:t>
      </w:r>
    </w:p>
    <w:p w14:paraId="40161363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3</w:t>
      </w:r>
      <w:r>
        <w:rPr>
          <w:rFonts w:ascii="Times New Roman" w:hAnsi="Times New Roman" w:cs="Times New Roman"/>
          <w:kern w:val="0"/>
          <w:sz w:val="24"/>
        </w:rPr>
        <w:t>安装调试：</w:t>
      </w:r>
      <w:r>
        <w:rPr>
          <w:rFonts w:hint="eastAsia" w:ascii="Times New Roman" w:hAnsi="Times New Roman" w:cs="Times New Roman"/>
          <w:kern w:val="0"/>
          <w:sz w:val="24"/>
        </w:rPr>
        <w:t>中标人负责对所有货物负责安装集成、调试。仪器到达用户所在地后，与用户约定时间后现场执行安装调试直至达到验收指标。</w:t>
      </w:r>
    </w:p>
    <w:p w14:paraId="29F29F33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4</w:t>
      </w:r>
      <w:r>
        <w:rPr>
          <w:rFonts w:ascii="Times New Roman" w:hAnsi="Times New Roman" w:cs="Times New Roman"/>
          <w:kern w:val="0"/>
          <w:sz w:val="24"/>
        </w:rPr>
        <w:t>如不能如期交付本产品，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应立即通知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，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有权采取其他补救措施，由此增加的费用由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承担。</w:t>
      </w:r>
    </w:p>
    <w:p w14:paraId="5BD22006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三、</w:t>
      </w:r>
      <w:r>
        <w:rPr>
          <w:rFonts w:ascii="Times New Roman" w:hAnsi="Times New Roman" w:cs="Times New Roman"/>
          <w:b/>
          <w:bCs/>
          <w:kern w:val="0"/>
          <w:sz w:val="24"/>
        </w:rPr>
        <w:t>质保与售后服务要求</w:t>
      </w:r>
    </w:p>
    <w:p w14:paraId="27235E5F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3.1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承诺向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提供如下售后服务：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承诺对本产品提供【 1 】年免费保修服务，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技术参数中“2.3</w:t>
      </w:r>
      <w:r>
        <w:rPr>
          <w:rFonts w:hint="eastAsia" w:ascii="Times New Roman" w:hAnsi="Times New Roman" w:cs="Times New Roman"/>
          <w:kern w:val="0"/>
          <w:sz w:val="24"/>
        </w:rPr>
        <w:t>存储节点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”需满足3年质保，</w:t>
      </w:r>
      <w:r>
        <w:rPr>
          <w:rFonts w:ascii="Times New Roman" w:hAnsi="Times New Roman" w:cs="Times New Roman"/>
          <w:kern w:val="0"/>
          <w:sz w:val="24"/>
        </w:rPr>
        <w:t>保修期内不收取服务费。该保修期自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最终验收合格之日起次日起算</w:t>
      </w:r>
      <w:r>
        <w:rPr>
          <w:rFonts w:hint="eastAsia" w:ascii="Times New Roman" w:hAnsi="Times New Roman" w:cs="Times New Roman"/>
          <w:kern w:val="0"/>
          <w:sz w:val="24"/>
        </w:rPr>
        <w:t>，质保期内，对设备本身的问题，除人为因素及不可抗力损坏外，全部免费维修</w:t>
      </w:r>
      <w:r>
        <w:rPr>
          <w:rFonts w:ascii="Times New Roman" w:hAnsi="Times New Roman" w:cs="Times New Roman"/>
          <w:kern w:val="0"/>
          <w:sz w:val="24"/>
        </w:rPr>
        <w:t xml:space="preserve">。  </w:t>
      </w:r>
    </w:p>
    <w:p w14:paraId="12E83456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3.2如果双方对合同产品免费保修期没有约定，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 xml:space="preserve">则应根据国家有关规定、行业惯例或合同产品的特性，提供免费保修服务。  </w:t>
      </w:r>
    </w:p>
    <w:p w14:paraId="712C883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3.3当由第三方或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自身进行这种服务时，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应向指定的服务方提供所需的资料以使其能进行此种服务，并且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应提供相应的证明，确保第三方能履行此种服务，若第三方不能尽上述维修义务，则由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 xml:space="preserve">承担购买方因此遭受的损失。  </w:t>
      </w:r>
    </w:p>
    <w:p w14:paraId="54721F3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3.4</w:t>
      </w:r>
      <w:r>
        <w:rPr>
          <w:rFonts w:hint="eastAsia" w:ascii="Times New Roman" w:hAnsi="Times New Roman" w:cs="Times New Roman"/>
          <w:kern w:val="0"/>
          <w:sz w:val="24"/>
        </w:rPr>
        <w:t>中标人需提供及时、迅速、优质的服务，迅速快捷地提供货物的备品备件，并保证采购人能够及时买到货物所需的备品备件和易损件；</w:t>
      </w:r>
    </w:p>
    <w:p w14:paraId="392533D0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5投标人</w:t>
      </w:r>
      <w:r>
        <w:rPr>
          <w:rFonts w:ascii="Times New Roman" w:hAnsi="Times New Roman" w:cs="Times New Roman"/>
          <w:kern w:val="0"/>
          <w:sz w:val="24"/>
        </w:rPr>
        <w:t>应建立相应的备品、备件库，以保证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的设备在保修期内的正常运行。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保证验收后原设备厂家向最终用户提供最少【 3 】年的备品备件供应保证，若原厂家决定停止生产某种备品备件，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应提前【 3 】个月通知用户，以便用户购买足够的备品备件。</w:t>
      </w:r>
    </w:p>
    <w:p w14:paraId="6341856E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6</w:t>
      </w:r>
      <w:r>
        <w:rPr>
          <w:rFonts w:ascii="Times New Roman" w:hAnsi="Times New Roman" w:cs="Times New Roman"/>
          <w:kern w:val="0"/>
          <w:sz w:val="24"/>
        </w:rPr>
        <w:t>承诺</w:t>
      </w:r>
      <w:r>
        <w:rPr>
          <w:rFonts w:hint="eastAsia" w:ascii="Times New Roman" w:hAnsi="Times New Roman" w:cs="Times New Roman"/>
          <w:kern w:val="0"/>
          <w:sz w:val="24"/>
        </w:rPr>
        <w:t>负责</w:t>
      </w:r>
      <w:r>
        <w:rPr>
          <w:rFonts w:ascii="Times New Roman" w:hAnsi="Times New Roman" w:cs="Times New Roman"/>
          <w:kern w:val="0"/>
          <w:sz w:val="24"/>
        </w:rPr>
        <w:t>提供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此次设备的工作软件的相应升级工作。</w:t>
      </w:r>
    </w:p>
    <w:p w14:paraId="63A8C91E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7</w:t>
      </w:r>
      <w:r>
        <w:rPr>
          <w:rFonts w:ascii="Times New Roman" w:hAnsi="Times New Roman" w:cs="Times New Roman"/>
          <w:kern w:val="0"/>
          <w:sz w:val="24"/>
        </w:rPr>
        <w:t>维修标准响应时间：接到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维修仪器</w:t>
      </w:r>
      <w:r>
        <w:rPr>
          <w:rFonts w:hint="eastAsia" w:ascii="Times New Roman" w:hAnsi="Times New Roman" w:cs="Times New Roman"/>
          <w:kern w:val="0"/>
          <w:sz w:val="24"/>
        </w:rPr>
        <w:t>通知</w:t>
      </w:r>
      <w:r>
        <w:rPr>
          <w:rFonts w:ascii="Times New Roman" w:hAnsi="Times New Roman" w:cs="Times New Roman"/>
          <w:kern w:val="0"/>
          <w:sz w:val="24"/>
        </w:rPr>
        <w:t>后，在【 4 】小时内给予专业答复。需要到现场维修，到达时间【 10 】个工作日内。</w:t>
      </w:r>
    </w:p>
    <w:p w14:paraId="5D385CE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3.8中标人需提供成交货物齐全的资料，包括使用说明、安装手册、维修手册、专用工具和相应质检手续证明文件。</w:t>
      </w:r>
    </w:p>
    <w:p w14:paraId="56514EC1">
      <w:pPr>
        <w:adjustRightInd w:val="0"/>
        <w:snapToGrid w:val="0"/>
        <w:spacing w:line="440" w:lineRule="exact"/>
        <w:ind w:right="-107" w:rightChars="-51"/>
        <w:jc w:val="left"/>
        <w:rPr>
          <w:rFonts w:hint="eastAsia"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四、培训要求</w:t>
      </w:r>
    </w:p>
    <w:p w14:paraId="0847227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hint="eastAsia"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4.1中标人负责对采购人的操作人员进行技术培训，使操作人员能掌握有关系统设备的使用、维护和管理，达到能独立进行管理、故障处理、日常测试维护等工作的目的，以保障设备能够正常、安全地运行。</w:t>
      </w:r>
    </w:p>
    <w:p w14:paraId="0A822D4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 xml:space="preserve"> </w:t>
      </w:r>
      <w:r>
        <w:rPr>
          <w:rFonts w:hint="eastAsia" w:ascii="Times New Roman" w:hAnsi="Times New Roman" w:cs="Times New Roman"/>
          <w:kern w:val="0"/>
          <w:sz w:val="24"/>
        </w:rPr>
        <w:t>安装工程师</w:t>
      </w:r>
      <w:r>
        <w:rPr>
          <w:rFonts w:ascii="Times New Roman" w:hAnsi="Times New Roman" w:cs="Times New Roman"/>
          <w:kern w:val="0"/>
          <w:sz w:val="24"/>
        </w:rPr>
        <w:t>在安装仪器时提供现场安装培训，并在国内设置培训基地。</w:t>
      </w:r>
    </w:p>
    <w:p w14:paraId="6E469FF0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hint="eastAsia"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3安装工程师</w:t>
      </w:r>
      <w:r>
        <w:rPr>
          <w:rFonts w:ascii="Times New Roman" w:hAnsi="Times New Roman" w:cs="Times New Roman"/>
          <w:kern w:val="0"/>
          <w:sz w:val="24"/>
        </w:rPr>
        <w:t>提供安装调试及使用培训，</w:t>
      </w:r>
      <w:r>
        <w:rPr>
          <w:rFonts w:hint="eastAsia" w:ascii="Times New Roman" w:hAnsi="Times New Roman" w:cs="Times New Roman"/>
          <w:kern w:val="0"/>
          <w:sz w:val="24"/>
        </w:rPr>
        <w:t>安装和培训</w:t>
      </w:r>
      <w:r>
        <w:rPr>
          <w:rFonts w:ascii="Times New Roman" w:hAnsi="Times New Roman" w:cs="Times New Roman"/>
          <w:kern w:val="0"/>
          <w:sz w:val="24"/>
        </w:rPr>
        <w:t>时间：</w:t>
      </w:r>
      <w:r>
        <w:rPr>
          <w:rFonts w:hint="eastAsia" w:ascii="Times New Roman" w:hAnsi="Times New Roman" w:cs="Times New Roman"/>
          <w:kern w:val="0"/>
          <w:sz w:val="24"/>
        </w:rPr>
        <w:t>用户通知后，</w:t>
      </w:r>
      <w:r>
        <w:rPr>
          <w:rFonts w:ascii="Times New Roman" w:hAnsi="Times New Roman" w:cs="Times New Roman"/>
          <w:kern w:val="0"/>
          <w:sz w:val="24"/>
        </w:rPr>
        <w:t>5个工作日内。</w:t>
      </w:r>
    </w:p>
    <w:p w14:paraId="4B31B999">
      <w:pPr>
        <w:rPr>
          <w:rFonts w:hint="eastAsia"/>
        </w:rPr>
      </w:pPr>
    </w:p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1CCE7">
    <w:pPr>
      <w:pStyle w:val="3"/>
      <w:spacing w:before="120"/>
      <w:ind w:right="-122" w:firstLine="360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19C925">
                          <w:pPr>
                            <w:rPr>
                              <w:rFonts w:hint="eastAsia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19C925">
                    <w:pPr>
                      <w:rPr>
                        <w:rFonts w:hint="eastAsia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62"/>
    <w:rsid w:val="000B12AA"/>
    <w:rsid w:val="00306B17"/>
    <w:rsid w:val="003B085A"/>
    <w:rsid w:val="003F1AD6"/>
    <w:rsid w:val="004B7135"/>
    <w:rsid w:val="005359E9"/>
    <w:rsid w:val="00682C16"/>
    <w:rsid w:val="007D4B0C"/>
    <w:rsid w:val="0085634F"/>
    <w:rsid w:val="008D1109"/>
    <w:rsid w:val="008F7E47"/>
    <w:rsid w:val="00997A4A"/>
    <w:rsid w:val="009A6262"/>
    <w:rsid w:val="00B52BED"/>
    <w:rsid w:val="00CA3819"/>
    <w:rsid w:val="00D6777D"/>
    <w:rsid w:val="00DB3709"/>
    <w:rsid w:val="00E02A84"/>
    <w:rsid w:val="00E3263B"/>
    <w:rsid w:val="00F47120"/>
    <w:rsid w:val="00F62ACD"/>
    <w:rsid w:val="02A4476B"/>
    <w:rsid w:val="09BC2A8E"/>
    <w:rsid w:val="0CF462EF"/>
    <w:rsid w:val="25F74A2E"/>
    <w:rsid w:val="2DC062AC"/>
    <w:rsid w:val="2EB506B5"/>
    <w:rsid w:val="3578720D"/>
    <w:rsid w:val="40235DB3"/>
    <w:rsid w:val="45B778DE"/>
    <w:rsid w:val="460B0C9F"/>
    <w:rsid w:val="47861879"/>
    <w:rsid w:val="4A3E1BFC"/>
    <w:rsid w:val="56F50266"/>
    <w:rsid w:val="5911403B"/>
    <w:rsid w:val="5B525C87"/>
    <w:rsid w:val="6087694A"/>
    <w:rsid w:val="6E6715F2"/>
    <w:rsid w:val="74B53087"/>
    <w:rsid w:val="7AD9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nhideWhenUsed/>
    <w:qFormat/>
    <w:uiPriority w:val="0"/>
    <w:pPr>
      <w:jc w:val="left"/>
    </w:p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annotation reference"/>
    <w:basedOn w:val="6"/>
    <w:semiHidden/>
    <w:unhideWhenUsed/>
    <w:qFormat/>
    <w:uiPriority w:val="99"/>
    <w:rPr>
      <w:sz w:val="21"/>
      <w:szCs w:val="21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sz w:val="18"/>
      <w:szCs w:val="18"/>
    </w:rPr>
  </w:style>
  <w:style w:type="character" w:customStyle="1" w:styleId="10">
    <w:name w:val="批注文字 字符"/>
    <w:basedOn w:val="6"/>
    <w:link w:val="2"/>
    <w:autoRedefine/>
    <w:qFormat/>
    <w:uiPriority w:val="0"/>
    <w:rPr>
      <w:kern w:val="2"/>
      <w:sz w:val="21"/>
      <w:szCs w:val="22"/>
    </w:rPr>
  </w:style>
  <w:style w:type="paragraph" w:customStyle="1" w:styleId="11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1151</Words>
  <Characters>1203</Characters>
  <Lines>8</Lines>
  <Paragraphs>2</Paragraphs>
  <TotalTime>1</TotalTime>
  <ScaleCrop>false</ScaleCrop>
  <LinksUpToDate>false</LinksUpToDate>
  <CharactersWithSpaces>1224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2022-11-01T03:09:00Z</dcterms:created>
  <dc:creator>高 倩</dc:creator>
  <cp:lastModifiedBy>王迎威</cp:lastModifiedBy>
  <dcterms:modified xsi:type="dcterms:W3CDTF">2025-11-11T08:39:55Z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eyJoZGlkIjoiYjEyNjQ1OTdhZjRmYTExYjIwZTlkZmFhOWFlMGI1NTgiLCJ1c2VySWQiOiI0MDM5MjE0MzQifQ==</vt:lpwstr>
  </property>
  <property fmtid="{D5CDD505-2E9C-101B-9397-08002B2CF9AE}" pid="3" name="KSOProductBuildVer">
    <vt:lpwstr>2052-12.1.0.23125</vt:lpwstr>
  </property>
  <property fmtid="{D5CDD505-2E9C-101B-9397-08002B2CF9AE}" pid="4" name="ICV">
    <vt:lpwstr>96176D2C04E24147B67CF95749E84750_12</vt:lpwstr>
  </property>
</Properties>
</file>