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BA1F02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66B69545">
      <w:pPr>
        <w:adjustRightInd w:val="0"/>
        <w:snapToGrid w:val="0"/>
        <w:spacing w:line="420" w:lineRule="exact"/>
        <w:ind w:left="-623" w:leftChars="-589" w:hanging="614" w:hangingChars="192"/>
        <w:jc w:val="center"/>
        <w:outlineLvl w:val="1"/>
        <w:rPr>
          <w:rFonts w:hint="eastAsia" w:ascii="黑体" w:hAnsi="黑体" w:eastAsia="黑体"/>
          <w:sz w:val="32"/>
          <w:szCs w:val="32"/>
        </w:rPr>
      </w:pPr>
    </w:p>
    <w:bookmarkEnd w:id="0"/>
    <w:tbl>
      <w:tblPr>
        <w:tblStyle w:val="2"/>
        <w:tblpPr w:leftFromText="180" w:rightFromText="180" w:vertAnchor="text" w:tblpX="-26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779"/>
        <w:gridCol w:w="772"/>
        <w:gridCol w:w="709"/>
        <w:gridCol w:w="709"/>
        <w:gridCol w:w="851"/>
        <w:gridCol w:w="1094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24463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649E5C57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包名称</w:t>
            </w:r>
          </w:p>
        </w:tc>
        <w:tc>
          <w:tcPr>
            <w:tcW w:w="1779" w:type="dxa"/>
            <w:vMerge w:val="restart"/>
            <w:vAlign w:val="center"/>
          </w:tcPr>
          <w:p w14:paraId="2A49540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分项项目名称（标的名称）</w:t>
            </w:r>
          </w:p>
        </w:tc>
        <w:tc>
          <w:tcPr>
            <w:tcW w:w="772" w:type="dxa"/>
            <w:vMerge w:val="restart"/>
            <w:vAlign w:val="center"/>
          </w:tcPr>
          <w:p w14:paraId="5A28F23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FE052B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0BD1F5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0B85A5B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B6F0AB6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5280644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93842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779" w:type="dxa"/>
            <w:vMerge w:val="continue"/>
            <w:vAlign w:val="center"/>
          </w:tcPr>
          <w:p w14:paraId="1041CB4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/>
                <w:sz w:val="24"/>
              </w:rPr>
            </w:pPr>
          </w:p>
        </w:tc>
        <w:tc>
          <w:tcPr>
            <w:tcW w:w="772" w:type="dxa"/>
            <w:vMerge w:val="continue"/>
            <w:vAlign w:val="center"/>
          </w:tcPr>
          <w:p w14:paraId="471F0C2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/>
                <w:sz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D20F21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/>
                <w:sz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43F4BE6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/>
                <w:sz w:val="24"/>
              </w:rPr>
            </w:pPr>
          </w:p>
        </w:tc>
        <w:tc>
          <w:tcPr>
            <w:tcW w:w="851" w:type="dxa"/>
            <w:vMerge w:val="continue"/>
          </w:tcPr>
          <w:p w14:paraId="1F39C2B9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hint="eastAsia" w:ascii="宋体" w:hAnsi="宋体"/>
                <w:sz w:val="24"/>
              </w:rPr>
            </w:pPr>
          </w:p>
        </w:tc>
        <w:tc>
          <w:tcPr>
            <w:tcW w:w="1094" w:type="dxa"/>
            <w:vAlign w:val="center"/>
          </w:tcPr>
          <w:p w14:paraId="05F0015C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Align w:val="center"/>
          </w:tcPr>
          <w:p w14:paraId="4C71FD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5205916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/>
                <w:szCs w:val="21"/>
              </w:rPr>
              <w:t>超临界相变加热组件</w:t>
            </w:r>
            <w:r>
              <w:rPr>
                <w:szCs w:val="21"/>
              </w:rPr>
              <w:t>采购项目</w:t>
            </w:r>
          </w:p>
        </w:tc>
        <w:tc>
          <w:tcPr>
            <w:tcW w:w="1779" w:type="dxa"/>
            <w:vAlign w:val="center"/>
          </w:tcPr>
          <w:p w14:paraId="720413B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/>
                <w:szCs w:val="21"/>
              </w:rPr>
              <w:t>超临界相变加热组件</w:t>
            </w:r>
            <w:r>
              <w:rPr>
                <w:szCs w:val="21"/>
              </w:rPr>
              <w:t>采购项目</w:t>
            </w:r>
          </w:p>
        </w:tc>
        <w:tc>
          <w:tcPr>
            <w:tcW w:w="772" w:type="dxa"/>
            <w:vAlign w:val="center"/>
          </w:tcPr>
          <w:p w14:paraId="2174F6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F1A93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5997F0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78套</w:t>
            </w:r>
          </w:p>
        </w:tc>
        <w:tc>
          <w:tcPr>
            <w:tcW w:w="851" w:type="dxa"/>
            <w:vAlign w:val="center"/>
          </w:tcPr>
          <w:p w14:paraId="34EDA3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260</w:t>
            </w:r>
          </w:p>
        </w:tc>
        <w:tc>
          <w:tcPr>
            <w:tcW w:w="1094" w:type="dxa"/>
            <w:vAlign w:val="center"/>
          </w:tcPr>
          <w:p w14:paraId="1B9D1C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/>
                <w:szCs w:val="20"/>
              </w:rPr>
              <w:t>自</w:t>
            </w:r>
            <w:r>
              <w:rPr>
                <w:szCs w:val="20"/>
              </w:rPr>
              <w:t>中标通知</w:t>
            </w:r>
            <w:r>
              <w:rPr>
                <w:rFonts w:hint="eastAsia"/>
                <w:szCs w:val="20"/>
              </w:rPr>
              <w:t>书发出</w:t>
            </w:r>
            <w:r>
              <w:rPr>
                <w:szCs w:val="20"/>
              </w:rPr>
              <w:t>之日起</w:t>
            </w:r>
            <w:r>
              <w:rPr>
                <w:rFonts w:hint="eastAsia" w:ascii="宋体" w:hAnsi="宋体"/>
                <w:sz w:val="24"/>
              </w:rPr>
              <w:t>100天内</w:t>
            </w:r>
          </w:p>
        </w:tc>
        <w:tc>
          <w:tcPr>
            <w:tcW w:w="1095" w:type="dxa"/>
            <w:vAlign w:val="center"/>
          </w:tcPr>
          <w:p w14:paraId="754823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指定地点</w:t>
            </w:r>
          </w:p>
        </w:tc>
      </w:tr>
      <w:bookmarkEnd w:id="1"/>
    </w:tbl>
    <w:p w14:paraId="2432ADA9"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A329A3"/>
    <w:rsid w:val="000738FE"/>
    <w:rsid w:val="00107D17"/>
    <w:rsid w:val="00D91298"/>
    <w:rsid w:val="4C33567F"/>
    <w:rsid w:val="51D13F3D"/>
    <w:rsid w:val="5A1B13A0"/>
    <w:rsid w:val="5CA32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126</Words>
  <Characters>131</Characters>
  <Lines>1</Lines>
  <Paragraphs>1</Paragraphs>
  <TotalTime>2</TotalTime>
  <ScaleCrop>false</ScaleCrop>
  <LinksUpToDate>false</LinksUpToDate>
  <CharactersWithSpaces>131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2026-05-12T03:09:00Z</dcterms:created>
  <dc:creator>LENOVO</dc:creator>
  <cp:lastModifiedBy>张帅磊</cp:lastModifiedBy>
  <dcterms:modified xsi:type="dcterms:W3CDTF">2026-05-20T02:41:39Z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3A7168EAF46F4562B8A24BC5EC1F9474_11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