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E0AF2F">
      <w:pPr>
        <w:spacing w:before="312" w:beforeLines="100" w:after="312" w:afterLines="100" w:line="360" w:lineRule="auto"/>
        <w:jc w:val="center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多热源矿热协同开采试验系统采购项目设备采购清单</w:t>
      </w:r>
    </w:p>
    <w:tbl>
      <w:tblPr>
        <w:tblStyle w:val="9"/>
        <w:tblW w:w="93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567"/>
        <w:gridCol w:w="992"/>
        <w:gridCol w:w="1966"/>
        <w:gridCol w:w="645"/>
        <w:gridCol w:w="1035"/>
        <w:gridCol w:w="690"/>
        <w:gridCol w:w="625"/>
        <w:gridCol w:w="862"/>
        <w:gridCol w:w="1015"/>
      </w:tblGrid>
      <w:tr w14:paraId="24DAD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988" w:type="dxa"/>
            <w:vMerge w:val="restart"/>
            <w:vAlign w:val="center"/>
          </w:tcPr>
          <w:p w14:paraId="50AD52AC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  <w:t>项目名称</w:t>
            </w:r>
          </w:p>
        </w:tc>
        <w:tc>
          <w:tcPr>
            <w:tcW w:w="567" w:type="dxa"/>
            <w:vMerge w:val="restart"/>
            <w:vAlign w:val="center"/>
          </w:tcPr>
          <w:p w14:paraId="24497DF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  <w:t>包号</w:t>
            </w:r>
          </w:p>
        </w:tc>
        <w:tc>
          <w:tcPr>
            <w:tcW w:w="992" w:type="dxa"/>
            <w:vMerge w:val="restart"/>
            <w:vAlign w:val="center"/>
          </w:tcPr>
          <w:p w14:paraId="3271E1F1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  <w:t>包名称</w:t>
            </w:r>
          </w:p>
        </w:tc>
        <w:tc>
          <w:tcPr>
            <w:tcW w:w="1966" w:type="dxa"/>
            <w:vMerge w:val="restart"/>
            <w:vAlign w:val="center"/>
          </w:tcPr>
          <w:p w14:paraId="55F5AE6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  <w:t>分项名称</w:t>
            </w:r>
          </w:p>
        </w:tc>
        <w:tc>
          <w:tcPr>
            <w:tcW w:w="645" w:type="dxa"/>
            <w:vMerge w:val="restart"/>
            <w:vAlign w:val="center"/>
          </w:tcPr>
          <w:p w14:paraId="4D303C58">
            <w:pPr>
              <w:widowControl/>
              <w:spacing w:line="30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  <w:t>是否核心产品</w:t>
            </w:r>
          </w:p>
        </w:tc>
        <w:tc>
          <w:tcPr>
            <w:tcW w:w="1035" w:type="dxa"/>
            <w:vMerge w:val="restart"/>
            <w:vAlign w:val="center"/>
          </w:tcPr>
          <w:p w14:paraId="4E87EC23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  <w:t>是否接受进口产品</w:t>
            </w:r>
          </w:p>
        </w:tc>
        <w:tc>
          <w:tcPr>
            <w:tcW w:w="690" w:type="dxa"/>
            <w:vMerge w:val="restart"/>
            <w:vAlign w:val="center"/>
          </w:tcPr>
          <w:p w14:paraId="4F7AD15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  <w:t>数量/单位</w:t>
            </w:r>
          </w:p>
        </w:tc>
        <w:tc>
          <w:tcPr>
            <w:tcW w:w="625" w:type="dxa"/>
            <w:vMerge w:val="restart"/>
            <w:vAlign w:val="center"/>
          </w:tcPr>
          <w:p w14:paraId="35BD82D2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  <w:t>预算</w:t>
            </w:r>
          </w:p>
        </w:tc>
        <w:tc>
          <w:tcPr>
            <w:tcW w:w="1877" w:type="dxa"/>
            <w:gridSpan w:val="2"/>
            <w:vAlign w:val="center"/>
          </w:tcPr>
          <w:p w14:paraId="42507D11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  <w:t>交货要求</w:t>
            </w:r>
          </w:p>
        </w:tc>
      </w:tr>
      <w:tr w14:paraId="07962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988" w:type="dxa"/>
            <w:vMerge w:val="continue"/>
          </w:tcPr>
          <w:p w14:paraId="7ADCCBC2">
            <w:pPr>
              <w:widowControl/>
              <w:spacing w:line="420" w:lineRule="exact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0381C77E">
            <w:pPr>
              <w:widowControl/>
              <w:spacing w:line="420" w:lineRule="exact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24CEE38C">
            <w:pPr>
              <w:widowControl/>
              <w:spacing w:line="420" w:lineRule="exact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</w:p>
        </w:tc>
        <w:tc>
          <w:tcPr>
            <w:tcW w:w="1966" w:type="dxa"/>
            <w:vMerge w:val="continue"/>
            <w:vAlign w:val="center"/>
          </w:tcPr>
          <w:p w14:paraId="2FFC433C">
            <w:pPr>
              <w:widowControl/>
              <w:spacing w:line="420" w:lineRule="exact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</w:p>
        </w:tc>
        <w:tc>
          <w:tcPr>
            <w:tcW w:w="645" w:type="dxa"/>
            <w:vMerge w:val="continue"/>
            <w:vAlign w:val="center"/>
          </w:tcPr>
          <w:p w14:paraId="7BAC124F">
            <w:pPr>
              <w:widowControl/>
              <w:spacing w:line="420" w:lineRule="exact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</w:p>
        </w:tc>
        <w:tc>
          <w:tcPr>
            <w:tcW w:w="1035" w:type="dxa"/>
            <w:vMerge w:val="continue"/>
            <w:vAlign w:val="center"/>
          </w:tcPr>
          <w:p w14:paraId="134765C6">
            <w:pPr>
              <w:widowControl/>
              <w:spacing w:line="420" w:lineRule="exact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</w:p>
        </w:tc>
        <w:tc>
          <w:tcPr>
            <w:tcW w:w="690" w:type="dxa"/>
            <w:vMerge w:val="continue"/>
            <w:vAlign w:val="center"/>
          </w:tcPr>
          <w:p w14:paraId="3518272F">
            <w:pPr>
              <w:widowControl/>
              <w:spacing w:line="420" w:lineRule="exact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</w:p>
        </w:tc>
        <w:tc>
          <w:tcPr>
            <w:tcW w:w="625" w:type="dxa"/>
            <w:vMerge w:val="continue"/>
          </w:tcPr>
          <w:p w14:paraId="7AA41023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030BF54C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  <w:t>时间</w:t>
            </w:r>
          </w:p>
        </w:tc>
        <w:tc>
          <w:tcPr>
            <w:tcW w:w="1015" w:type="dxa"/>
            <w:vAlign w:val="center"/>
          </w:tcPr>
          <w:p w14:paraId="7CCE0B58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  <w:t>地点</w:t>
            </w:r>
          </w:p>
        </w:tc>
      </w:tr>
      <w:tr w14:paraId="1E16F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8" w:type="dxa"/>
            <w:vMerge w:val="restart"/>
            <w:vAlign w:val="center"/>
          </w:tcPr>
          <w:p w14:paraId="271579D0">
            <w:pPr>
              <w:spacing w:line="340" w:lineRule="exact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20"/>
              </w:rPr>
              <w:t>多热源矿热协同开采试验系统采购项目</w:t>
            </w:r>
          </w:p>
        </w:tc>
        <w:tc>
          <w:tcPr>
            <w:tcW w:w="567" w:type="dxa"/>
            <w:vMerge w:val="restart"/>
            <w:vAlign w:val="center"/>
          </w:tcPr>
          <w:p w14:paraId="7DEEF9B9">
            <w:pPr>
              <w:spacing w:line="340" w:lineRule="exact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53EF3441">
            <w:pPr>
              <w:ind w:left="-107" w:leftChars="-51" w:right="-107" w:rightChars="-51" w:firstLine="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20"/>
              </w:rPr>
              <w:t>多热源矿热协同开采试验系统</w:t>
            </w:r>
          </w:p>
        </w:tc>
        <w:tc>
          <w:tcPr>
            <w:tcW w:w="1966" w:type="dxa"/>
            <w:vAlign w:val="center"/>
          </w:tcPr>
          <w:p w14:paraId="1AB479CE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仿宋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20"/>
              </w:rPr>
              <w:t>多热源矿热协同开采实验设备主机</w:t>
            </w:r>
          </w:p>
        </w:tc>
        <w:tc>
          <w:tcPr>
            <w:tcW w:w="645" w:type="dxa"/>
            <w:vAlign w:val="center"/>
          </w:tcPr>
          <w:p w14:paraId="18B1A5A9">
            <w:pPr>
              <w:ind w:left="-107" w:leftChars="-51" w:right="-107" w:rightChars="-51" w:firstLine="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  <w:highlight w:val="yellow"/>
              </w:rPr>
            </w:pPr>
            <w:r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  <w:t>是</w:t>
            </w:r>
          </w:p>
        </w:tc>
        <w:tc>
          <w:tcPr>
            <w:tcW w:w="1035" w:type="dxa"/>
            <w:vAlign w:val="center"/>
          </w:tcPr>
          <w:p w14:paraId="722D055B">
            <w:pPr>
              <w:ind w:left="-107" w:leftChars="-51" w:right="-107" w:rightChars="-51" w:firstLine="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  <w:t>否</w:t>
            </w:r>
          </w:p>
        </w:tc>
        <w:tc>
          <w:tcPr>
            <w:tcW w:w="690" w:type="dxa"/>
            <w:vAlign w:val="center"/>
          </w:tcPr>
          <w:p w14:paraId="44336068">
            <w:pPr>
              <w:ind w:left="-107" w:leftChars="-51" w:right="-107" w:rightChars="-51" w:firstLine="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  <w:t>1</w:t>
            </w:r>
            <w:r>
              <w:rPr>
                <w:rFonts w:hint="eastAsia" w:ascii="Times New Roman" w:hAnsi="Times New Roman" w:eastAsia="楷体" w:cs="Times New Roman"/>
                <w:kern w:val="0"/>
                <w:sz w:val="24"/>
                <w:szCs w:val="20"/>
              </w:rPr>
              <w:t>台</w:t>
            </w:r>
          </w:p>
        </w:tc>
        <w:tc>
          <w:tcPr>
            <w:tcW w:w="625" w:type="dxa"/>
            <w:vAlign w:val="center"/>
          </w:tcPr>
          <w:p w14:paraId="02064270">
            <w:pPr>
              <w:jc w:val="center"/>
              <w:rPr>
                <w:rFonts w:hint="eastAsia" w:ascii="Times New Roman" w:hAnsi="Times New Roman" w:eastAsia="楷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楷体" w:cs="Times New Roman"/>
                <w:kern w:val="0"/>
                <w:sz w:val="24"/>
                <w:szCs w:val="24"/>
              </w:rPr>
              <w:t>63</w:t>
            </w:r>
          </w:p>
        </w:tc>
        <w:tc>
          <w:tcPr>
            <w:tcW w:w="862" w:type="dxa"/>
            <w:vMerge w:val="restart"/>
            <w:vAlign w:val="center"/>
          </w:tcPr>
          <w:p w14:paraId="452F6F32">
            <w:pPr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  <w:t>合同签订后</w:t>
            </w:r>
            <w:r>
              <w:rPr>
                <w:rFonts w:hint="eastAsia" w:ascii="Times New Roman" w:hAnsi="Times New Roman" w:eastAsia="楷体" w:cs="Times New Roman"/>
                <w:kern w:val="0"/>
                <w:sz w:val="24"/>
                <w:szCs w:val="20"/>
              </w:rPr>
              <w:t>90工作日内</w:t>
            </w:r>
          </w:p>
        </w:tc>
        <w:tc>
          <w:tcPr>
            <w:tcW w:w="1015" w:type="dxa"/>
            <w:vMerge w:val="restart"/>
            <w:vAlign w:val="center"/>
          </w:tcPr>
          <w:p w14:paraId="47C9A6F6">
            <w:pPr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楷体" w:cs="Times New Roman"/>
                <w:kern w:val="0"/>
                <w:sz w:val="24"/>
                <w:szCs w:val="20"/>
              </w:rPr>
              <w:t>湖南省长沙市中南大学</w:t>
            </w:r>
            <w:bookmarkStart w:id="1" w:name="_GoBack"/>
            <w:bookmarkEnd w:id="1"/>
          </w:p>
        </w:tc>
      </w:tr>
      <w:tr w14:paraId="6BBBE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8" w:type="dxa"/>
            <w:vMerge w:val="continue"/>
            <w:vAlign w:val="center"/>
          </w:tcPr>
          <w:p w14:paraId="64EBFD35">
            <w:pPr>
              <w:spacing w:line="340" w:lineRule="exact"/>
              <w:jc w:val="center"/>
              <w:rPr>
                <w:rFonts w:ascii="Times New Roman" w:hAnsi="Times New Roman" w:eastAsia="仿宋" w:cs="Times New Roman"/>
                <w:kern w:val="0"/>
                <w:sz w:val="24"/>
                <w:szCs w:val="20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4C5DCC85">
            <w:pPr>
              <w:spacing w:line="340" w:lineRule="exact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457BE43B">
            <w:pPr>
              <w:ind w:left="-107" w:leftChars="-51" w:right="-107" w:rightChars="-51" w:firstLine="1"/>
              <w:jc w:val="center"/>
              <w:rPr>
                <w:rFonts w:ascii="Times New Roman" w:hAnsi="Times New Roman" w:eastAsia="仿宋" w:cs="Times New Roman"/>
                <w:kern w:val="0"/>
                <w:sz w:val="24"/>
                <w:szCs w:val="20"/>
              </w:rPr>
            </w:pPr>
          </w:p>
        </w:tc>
        <w:tc>
          <w:tcPr>
            <w:tcW w:w="1966" w:type="dxa"/>
            <w:vAlign w:val="center"/>
          </w:tcPr>
          <w:p w14:paraId="3CEF8413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仿宋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20"/>
              </w:rPr>
              <w:t>动态流体高压输出设备</w:t>
            </w:r>
          </w:p>
        </w:tc>
        <w:tc>
          <w:tcPr>
            <w:tcW w:w="645" w:type="dxa"/>
            <w:vAlign w:val="center"/>
          </w:tcPr>
          <w:p w14:paraId="4BAAA22C">
            <w:pPr>
              <w:ind w:left="-107" w:leftChars="-51" w:right="-107" w:rightChars="-51" w:firstLine="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楷体" w:cs="Times New Roman"/>
                <w:kern w:val="0"/>
                <w:sz w:val="24"/>
                <w:szCs w:val="20"/>
              </w:rPr>
              <w:t>否</w:t>
            </w:r>
          </w:p>
        </w:tc>
        <w:tc>
          <w:tcPr>
            <w:tcW w:w="1035" w:type="dxa"/>
            <w:vAlign w:val="center"/>
          </w:tcPr>
          <w:p w14:paraId="6C1C4095">
            <w:pPr>
              <w:ind w:left="-107" w:leftChars="-51" w:right="-107" w:rightChars="-51" w:firstLine="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楷体" w:cs="Times New Roman"/>
                <w:kern w:val="0"/>
                <w:sz w:val="24"/>
                <w:szCs w:val="20"/>
              </w:rPr>
              <w:t>否</w:t>
            </w:r>
          </w:p>
        </w:tc>
        <w:tc>
          <w:tcPr>
            <w:tcW w:w="690" w:type="dxa"/>
            <w:vAlign w:val="center"/>
          </w:tcPr>
          <w:p w14:paraId="12E682BA">
            <w:pPr>
              <w:ind w:left="-107" w:leftChars="-51" w:right="-107" w:rightChars="-51" w:firstLine="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bookmarkStart w:id="0" w:name="OLE_LINK64"/>
            <w:r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  <w:t>1</w:t>
            </w:r>
            <w:r>
              <w:rPr>
                <w:rFonts w:hint="eastAsia" w:ascii="Times New Roman" w:hAnsi="Times New Roman" w:eastAsia="楷体" w:cs="Times New Roman"/>
                <w:kern w:val="0"/>
                <w:sz w:val="24"/>
                <w:szCs w:val="20"/>
              </w:rPr>
              <w:t>套</w:t>
            </w:r>
            <w:bookmarkEnd w:id="0"/>
          </w:p>
        </w:tc>
        <w:tc>
          <w:tcPr>
            <w:tcW w:w="625" w:type="dxa"/>
            <w:vAlign w:val="center"/>
          </w:tcPr>
          <w:p w14:paraId="3031D0F2">
            <w:pPr>
              <w:jc w:val="center"/>
              <w:rPr>
                <w:rFonts w:hint="eastAsia" w:ascii="Times New Roman" w:hAnsi="Times New Roman" w:eastAsia="楷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楷体" w:cs="Times New Roman"/>
                <w:kern w:val="0"/>
                <w:sz w:val="24"/>
                <w:szCs w:val="24"/>
              </w:rPr>
              <w:t>12</w:t>
            </w:r>
          </w:p>
        </w:tc>
        <w:tc>
          <w:tcPr>
            <w:tcW w:w="862" w:type="dxa"/>
            <w:vMerge w:val="continue"/>
            <w:vAlign w:val="center"/>
          </w:tcPr>
          <w:p w14:paraId="0229904F">
            <w:pPr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</w:p>
        </w:tc>
        <w:tc>
          <w:tcPr>
            <w:tcW w:w="1015" w:type="dxa"/>
            <w:vMerge w:val="continue"/>
            <w:vAlign w:val="center"/>
          </w:tcPr>
          <w:p w14:paraId="0F91E99D">
            <w:pPr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</w:p>
        </w:tc>
      </w:tr>
      <w:tr w14:paraId="25642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8" w:type="dxa"/>
            <w:vMerge w:val="continue"/>
            <w:vAlign w:val="center"/>
          </w:tcPr>
          <w:p w14:paraId="71C2AFDB">
            <w:pPr>
              <w:spacing w:line="340" w:lineRule="exact"/>
              <w:jc w:val="center"/>
              <w:rPr>
                <w:rFonts w:ascii="Times New Roman" w:hAnsi="Times New Roman" w:eastAsia="仿宋" w:cs="Times New Roman"/>
                <w:kern w:val="0"/>
                <w:sz w:val="24"/>
                <w:szCs w:val="20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54E16C1A">
            <w:pPr>
              <w:spacing w:line="340" w:lineRule="exact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66FD11E9">
            <w:pPr>
              <w:ind w:left="-107" w:leftChars="-51" w:right="-107" w:rightChars="-51" w:firstLine="1"/>
              <w:jc w:val="center"/>
              <w:rPr>
                <w:rFonts w:ascii="Times New Roman" w:hAnsi="Times New Roman" w:eastAsia="仿宋" w:cs="Times New Roman"/>
                <w:kern w:val="0"/>
                <w:sz w:val="24"/>
                <w:szCs w:val="20"/>
              </w:rPr>
            </w:pPr>
          </w:p>
        </w:tc>
        <w:tc>
          <w:tcPr>
            <w:tcW w:w="1966" w:type="dxa"/>
            <w:vAlign w:val="center"/>
          </w:tcPr>
          <w:p w14:paraId="15A50A23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仿宋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20"/>
              </w:rPr>
              <w:t>复合隔热模具</w:t>
            </w:r>
          </w:p>
        </w:tc>
        <w:tc>
          <w:tcPr>
            <w:tcW w:w="645" w:type="dxa"/>
            <w:vAlign w:val="center"/>
          </w:tcPr>
          <w:p w14:paraId="7782A92B">
            <w:pPr>
              <w:ind w:left="-107" w:leftChars="-51" w:right="-107" w:rightChars="-51" w:firstLine="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楷体" w:cs="Times New Roman"/>
                <w:kern w:val="0"/>
                <w:sz w:val="24"/>
                <w:szCs w:val="20"/>
              </w:rPr>
              <w:t>否</w:t>
            </w:r>
          </w:p>
        </w:tc>
        <w:tc>
          <w:tcPr>
            <w:tcW w:w="1035" w:type="dxa"/>
            <w:vAlign w:val="center"/>
          </w:tcPr>
          <w:p w14:paraId="6AA0C942">
            <w:pPr>
              <w:ind w:left="-107" w:leftChars="-51" w:right="-107" w:rightChars="-51" w:firstLine="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楷体" w:cs="Times New Roman"/>
                <w:kern w:val="0"/>
                <w:sz w:val="24"/>
                <w:szCs w:val="20"/>
              </w:rPr>
              <w:t>否</w:t>
            </w:r>
          </w:p>
        </w:tc>
        <w:tc>
          <w:tcPr>
            <w:tcW w:w="690" w:type="dxa"/>
            <w:vAlign w:val="center"/>
          </w:tcPr>
          <w:p w14:paraId="3555E5E2">
            <w:pPr>
              <w:ind w:left="-107" w:leftChars="-51" w:right="-107" w:rightChars="-51" w:firstLine="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楷体" w:cs="Times New Roman"/>
                <w:kern w:val="0"/>
                <w:sz w:val="24"/>
                <w:szCs w:val="20"/>
              </w:rPr>
              <w:t>1套</w:t>
            </w:r>
          </w:p>
        </w:tc>
        <w:tc>
          <w:tcPr>
            <w:tcW w:w="625" w:type="dxa"/>
            <w:vAlign w:val="center"/>
          </w:tcPr>
          <w:p w14:paraId="3B60E113">
            <w:pPr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楷体" w:cs="Times New Roman"/>
                <w:kern w:val="0"/>
                <w:sz w:val="24"/>
                <w:szCs w:val="24"/>
              </w:rPr>
              <w:t>5</w:t>
            </w:r>
          </w:p>
        </w:tc>
        <w:tc>
          <w:tcPr>
            <w:tcW w:w="862" w:type="dxa"/>
            <w:vMerge w:val="continue"/>
            <w:vAlign w:val="center"/>
          </w:tcPr>
          <w:p w14:paraId="0EA764CE">
            <w:pPr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</w:p>
        </w:tc>
        <w:tc>
          <w:tcPr>
            <w:tcW w:w="1015" w:type="dxa"/>
            <w:vMerge w:val="continue"/>
            <w:vAlign w:val="center"/>
          </w:tcPr>
          <w:p w14:paraId="46D2F094">
            <w:pPr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</w:p>
        </w:tc>
      </w:tr>
      <w:tr w14:paraId="736AC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8" w:type="dxa"/>
            <w:vMerge w:val="continue"/>
            <w:vAlign w:val="center"/>
          </w:tcPr>
          <w:p w14:paraId="23A7404B">
            <w:pPr>
              <w:spacing w:line="340" w:lineRule="exact"/>
              <w:jc w:val="center"/>
              <w:rPr>
                <w:rFonts w:ascii="Times New Roman" w:hAnsi="Times New Roman" w:eastAsia="仿宋" w:cs="Times New Roman"/>
                <w:kern w:val="0"/>
                <w:sz w:val="24"/>
                <w:szCs w:val="20"/>
              </w:rPr>
            </w:pPr>
          </w:p>
        </w:tc>
        <w:tc>
          <w:tcPr>
            <w:tcW w:w="567" w:type="dxa"/>
            <w:vMerge w:val="continue"/>
            <w:vAlign w:val="center"/>
          </w:tcPr>
          <w:p w14:paraId="625A4207">
            <w:pPr>
              <w:spacing w:line="340" w:lineRule="exact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3BA3FD01">
            <w:pPr>
              <w:ind w:left="-107" w:leftChars="-51" w:right="-107" w:rightChars="-51" w:firstLine="1"/>
              <w:jc w:val="center"/>
              <w:rPr>
                <w:rFonts w:ascii="Times New Roman" w:hAnsi="Times New Roman" w:eastAsia="仿宋" w:cs="Times New Roman"/>
                <w:kern w:val="0"/>
                <w:sz w:val="24"/>
                <w:szCs w:val="20"/>
              </w:rPr>
            </w:pPr>
          </w:p>
        </w:tc>
        <w:tc>
          <w:tcPr>
            <w:tcW w:w="1966" w:type="dxa"/>
            <w:vAlign w:val="center"/>
          </w:tcPr>
          <w:p w14:paraId="1D2DEFE0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仿宋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20"/>
              </w:rPr>
              <w:t>多通道模拟数据采集设备</w:t>
            </w:r>
          </w:p>
        </w:tc>
        <w:tc>
          <w:tcPr>
            <w:tcW w:w="645" w:type="dxa"/>
            <w:vAlign w:val="center"/>
          </w:tcPr>
          <w:p w14:paraId="0658160E">
            <w:pPr>
              <w:ind w:left="-107" w:leftChars="-51" w:right="-107" w:rightChars="-51" w:firstLine="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楷体" w:cs="Times New Roman"/>
                <w:kern w:val="0"/>
                <w:sz w:val="24"/>
                <w:szCs w:val="20"/>
              </w:rPr>
              <w:t>否</w:t>
            </w:r>
          </w:p>
        </w:tc>
        <w:tc>
          <w:tcPr>
            <w:tcW w:w="1035" w:type="dxa"/>
            <w:vAlign w:val="center"/>
          </w:tcPr>
          <w:p w14:paraId="7C52DAF8">
            <w:pPr>
              <w:ind w:left="-107" w:leftChars="-51" w:right="-107" w:rightChars="-51" w:firstLine="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楷体" w:cs="Times New Roman"/>
                <w:kern w:val="0"/>
                <w:sz w:val="24"/>
                <w:szCs w:val="20"/>
              </w:rPr>
              <w:t>否</w:t>
            </w:r>
          </w:p>
        </w:tc>
        <w:tc>
          <w:tcPr>
            <w:tcW w:w="690" w:type="dxa"/>
            <w:vAlign w:val="center"/>
          </w:tcPr>
          <w:p w14:paraId="11A74BAA">
            <w:pPr>
              <w:ind w:left="-107" w:leftChars="-51" w:right="-107" w:rightChars="-51" w:firstLine="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楷体" w:cs="Times New Roman"/>
                <w:kern w:val="0"/>
                <w:sz w:val="24"/>
                <w:szCs w:val="20"/>
              </w:rPr>
              <w:t>1套</w:t>
            </w:r>
          </w:p>
        </w:tc>
        <w:tc>
          <w:tcPr>
            <w:tcW w:w="625" w:type="dxa"/>
            <w:vAlign w:val="center"/>
          </w:tcPr>
          <w:p w14:paraId="5A0E7E11">
            <w:pPr>
              <w:jc w:val="center"/>
              <w:rPr>
                <w:rFonts w:hint="eastAsia" w:ascii="Times New Roman" w:hAnsi="Times New Roman" w:eastAsia="楷体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楷体" w:cs="Times New Roman"/>
                <w:kern w:val="0"/>
                <w:sz w:val="24"/>
                <w:szCs w:val="24"/>
              </w:rPr>
              <w:t>10</w:t>
            </w:r>
          </w:p>
        </w:tc>
        <w:tc>
          <w:tcPr>
            <w:tcW w:w="862" w:type="dxa"/>
            <w:vMerge w:val="continue"/>
            <w:vAlign w:val="center"/>
          </w:tcPr>
          <w:p w14:paraId="79072CB0">
            <w:pPr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</w:p>
        </w:tc>
        <w:tc>
          <w:tcPr>
            <w:tcW w:w="1015" w:type="dxa"/>
            <w:vMerge w:val="continue"/>
            <w:vAlign w:val="center"/>
          </w:tcPr>
          <w:p w14:paraId="234A45F7">
            <w:pPr>
              <w:spacing w:line="340" w:lineRule="exact"/>
              <w:ind w:left="-107" w:leftChars="-51" w:right="-107" w:rightChars="-51"/>
              <w:jc w:val="center"/>
              <w:rPr>
                <w:rFonts w:ascii="Times New Roman" w:hAnsi="Times New Roman" w:eastAsia="楷体" w:cs="Times New Roman"/>
                <w:kern w:val="0"/>
                <w:sz w:val="24"/>
                <w:szCs w:val="20"/>
              </w:rPr>
            </w:pPr>
          </w:p>
        </w:tc>
      </w:tr>
    </w:tbl>
    <w:p w14:paraId="73500A52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AyNTExMrIwNjYytzBX0lEKTi0uzszPAykwqgUAcsaCUCwAAAA="/>
  </w:docVars>
  <w:rsids>
    <w:rsidRoot w:val="00DA4C20"/>
    <w:rsid w:val="00046954"/>
    <w:rsid w:val="00182367"/>
    <w:rsid w:val="001B3593"/>
    <w:rsid w:val="00262D81"/>
    <w:rsid w:val="002C7744"/>
    <w:rsid w:val="00343351"/>
    <w:rsid w:val="003433DB"/>
    <w:rsid w:val="0037109E"/>
    <w:rsid w:val="003F2CCB"/>
    <w:rsid w:val="003F652F"/>
    <w:rsid w:val="0041432E"/>
    <w:rsid w:val="005237AB"/>
    <w:rsid w:val="005A314F"/>
    <w:rsid w:val="005E3153"/>
    <w:rsid w:val="00605117"/>
    <w:rsid w:val="00630C4D"/>
    <w:rsid w:val="00655065"/>
    <w:rsid w:val="006941AC"/>
    <w:rsid w:val="00762D3F"/>
    <w:rsid w:val="007D5977"/>
    <w:rsid w:val="0080069B"/>
    <w:rsid w:val="00806BAE"/>
    <w:rsid w:val="009F777C"/>
    <w:rsid w:val="00A52706"/>
    <w:rsid w:val="00A75F82"/>
    <w:rsid w:val="00BC423C"/>
    <w:rsid w:val="00BC5197"/>
    <w:rsid w:val="00BE1BDA"/>
    <w:rsid w:val="00C33588"/>
    <w:rsid w:val="00C42206"/>
    <w:rsid w:val="00C5364F"/>
    <w:rsid w:val="00D7127C"/>
    <w:rsid w:val="00DA4C20"/>
    <w:rsid w:val="00ED504F"/>
    <w:rsid w:val="00ED7353"/>
    <w:rsid w:val="02704AC1"/>
    <w:rsid w:val="1C42313D"/>
    <w:rsid w:val="31DD2A47"/>
    <w:rsid w:val="4A6D60CC"/>
    <w:rsid w:val="4B27129C"/>
    <w:rsid w:val="5D5D410F"/>
    <w:rsid w:val="63A4274F"/>
    <w:rsid w:val="64D15B5F"/>
    <w:rsid w:val="6B9F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uiPriority w:val="99"/>
    <w:pPr>
      <w:jc w:val="left"/>
    </w:pPr>
  </w:style>
  <w:style w:type="paragraph" w:styleId="3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annotation reference"/>
    <w:basedOn w:val="7"/>
    <w:semiHidden/>
    <w:unhideWhenUsed/>
    <w:qFormat/>
    <w:uiPriority w:val="99"/>
    <w:rPr>
      <w:sz w:val="21"/>
      <w:szCs w:val="21"/>
    </w:rPr>
  </w:style>
  <w:style w:type="table" w:customStyle="1" w:styleId="9">
    <w:name w:val="网格型811"/>
    <w:basedOn w:val="6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批注框文本 字符"/>
    <w:basedOn w:val="7"/>
    <w:link w:val="3"/>
    <w:semiHidden/>
    <w:qFormat/>
    <w:uiPriority w:val="99"/>
    <w:rPr>
      <w:sz w:val="18"/>
      <w:szCs w:val="18"/>
    </w:rPr>
  </w:style>
  <w:style w:type="character" w:customStyle="1" w:styleId="11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7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202</Words>
  <Characters>206</Characters>
  <Lines>1</Lines>
  <Paragraphs>1</Paragraphs>
  <TotalTime>8</TotalTime>
  <ScaleCrop>false</ScaleCrop>
  <LinksUpToDate>false</LinksUpToDate>
  <CharactersWithSpaces>206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2026-06-04T06:01:00Z</dcterms:created>
  <dc:creator>user</dc:creator>
  <cp:lastModifiedBy>张帅磊</cp:lastModifiedBy>
  <cp:lastPrinted>2023-11-08T08:08:00Z</cp:lastPrinted>
  <dcterms:modified xsi:type="dcterms:W3CDTF">2026-06-30T00:07:36Z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579bdac0-25fd-4280-bd35-76a6c542d9a2</vt:lpwstr>
  </property>
  <property fmtid="{D5CDD505-2E9C-101B-9397-08002B2CF9AE}" pid="3" name="KSOTemplateDocerSaveRecord">
    <vt:lpwstr>eyJoZGlkIjoiNGZlOTE3NmU2NzYzNTkyZTM0ZGY1NTZkYTk3ZTdkYmIiLCJ1c2VySWQiOiIxNzg0MDE3NjYyIn0=</vt:lpwstr>
  </property>
  <property fmtid="{D5CDD505-2E9C-101B-9397-08002B2CF9AE}" pid="4" name="KSOProductBuildVer">
    <vt:lpwstr>2052-12.1.0.23542</vt:lpwstr>
  </property>
  <property fmtid="{D5CDD505-2E9C-101B-9397-08002B2CF9AE}" pid="5" name="ICV">
    <vt:lpwstr>D7C960806B304D50A99E303B051211B7_12</vt:lpwstr>
  </property>
</Properties>
</file>