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C8CA0"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32"/>
          <w:szCs w:val="36"/>
        </w:rPr>
        <w:t>采购清单一览表</w:t>
      </w:r>
    </w:p>
    <w:tbl>
      <w:tblPr>
        <w:tblStyle w:val="1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1038"/>
        <w:gridCol w:w="2713"/>
        <w:gridCol w:w="592"/>
        <w:gridCol w:w="592"/>
        <w:gridCol w:w="1055"/>
        <w:gridCol w:w="1098"/>
        <w:gridCol w:w="1098"/>
        <w:gridCol w:w="771"/>
        <w:gridCol w:w="1129"/>
      </w:tblGrid>
      <w:tr w14:paraId="785CF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279" w:type="pct"/>
            <w:vAlign w:val="center"/>
          </w:tcPr>
          <w:p w14:paraId="5F5B97E9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486" w:type="pct"/>
            <w:vAlign w:val="center"/>
          </w:tcPr>
          <w:p w14:paraId="57DFB1E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包名称</w:t>
            </w:r>
          </w:p>
        </w:tc>
        <w:tc>
          <w:tcPr>
            <w:tcW w:w="1270" w:type="pct"/>
            <w:vAlign w:val="center"/>
          </w:tcPr>
          <w:p w14:paraId="3BB9555F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277" w:type="pct"/>
            <w:vAlign w:val="center"/>
          </w:tcPr>
          <w:p w14:paraId="500CDE8C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277" w:type="pct"/>
            <w:vAlign w:val="center"/>
          </w:tcPr>
          <w:p w14:paraId="18C2942D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494" w:type="pct"/>
            <w:vAlign w:val="center"/>
          </w:tcPr>
          <w:p w14:paraId="7BBB4AB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是否是核心产品</w:t>
            </w:r>
          </w:p>
        </w:tc>
        <w:tc>
          <w:tcPr>
            <w:tcW w:w="514" w:type="pct"/>
            <w:vAlign w:val="center"/>
          </w:tcPr>
          <w:p w14:paraId="5B2EAD3E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预</w:t>
            </w:r>
          </w:p>
          <w:p w14:paraId="28B8FE1D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</w:rPr>
              <w:t>算</w:t>
            </w:r>
          </w:p>
        </w:tc>
        <w:tc>
          <w:tcPr>
            <w:tcW w:w="514" w:type="pct"/>
            <w:vAlign w:val="center"/>
          </w:tcPr>
          <w:p w14:paraId="5BF9692A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是否接受进口产品</w:t>
            </w:r>
          </w:p>
        </w:tc>
        <w:tc>
          <w:tcPr>
            <w:tcW w:w="889" w:type="pct"/>
            <w:gridSpan w:val="2"/>
            <w:vAlign w:val="center"/>
          </w:tcPr>
          <w:p w14:paraId="0A4446CE">
            <w:pPr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  <w:szCs w:val="24"/>
              </w:rPr>
              <w:t>交货要求</w:t>
            </w:r>
          </w:p>
        </w:tc>
      </w:tr>
      <w:tr w14:paraId="2C2AC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  <w:jc w:val="center"/>
        </w:trPr>
        <w:tc>
          <w:tcPr>
            <w:tcW w:w="279" w:type="pct"/>
            <w:vMerge w:val="restart"/>
            <w:vAlign w:val="center"/>
          </w:tcPr>
          <w:p w14:paraId="21B3FC51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1</w:t>
            </w:r>
          </w:p>
        </w:tc>
        <w:tc>
          <w:tcPr>
            <w:tcW w:w="486" w:type="pct"/>
            <w:vMerge w:val="restart"/>
            <w:vAlign w:val="center"/>
          </w:tcPr>
          <w:p w14:paraId="10E36D3F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细胞成像多功能检测系统</w:t>
            </w:r>
          </w:p>
        </w:tc>
        <w:tc>
          <w:tcPr>
            <w:tcW w:w="1270" w:type="pct"/>
            <w:vAlign w:val="center"/>
          </w:tcPr>
          <w:p w14:paraId="6AA8ABEE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细胞成像多功能</w:t>
            </w:r>
          </w:p>
          <w:p w14:paraId="7FE2B7BD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检测系统主机</w:t>
            </w:r>
          </w:p>
        </w:tc>
        <w:tc>
          <w:tcPr>
            <w:tcW w:w="277" w:type="pct"/>
            <w:vAlign w:val="center"/>
          </w:tcPr>
          <w:p w14:paraId="37AFD428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77" w:type="pct"/>
            <w:vAlign w:val="center"/>
          </w:tcPr>
          <w:p w14:paraId="6F6ADE2A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494" w:type="pct"/>
            <w:vAlign w:val="center"/>
          </w:tcPr>
          <w:p w14:paraId="71D9F714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514" w:type="pct"/>
            <w:vMerge w:val="restart"/>
            <w:vAlign w:val="center"/>
          </w:tcPr>
          <w:p w14:paraId="51E8A3F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432万</w:t>
            </w:r>
          </w:p>
        </w:tc>
        <w:tc>
          <w:tcPr>
            <w:tcW w:w="514" w:type="pct"/>
            <w:vMerge w:val="restart"/>
            <w:vAlign w:val="center"/>
          </w:tcPr>
          <w:p w14:paraId="64E80623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361" w:type="pct"/>
            <w:vMerge w:val="restart"/>
            <w:vAlign w:val="center"/>
          </w:tcPr>
          <w:p w14:paraId="344055C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免税办理完成后9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0天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内</w:t>
            </w:r>
          </w:p>
        </w:tc>
        <w:tc>
          <w:tcPr>
            <w:tcW w:w="528" w:type="pct"/>
            <w:vMerge w:val="restart"/>
            <w:vAlign w:val="center"/>
          </w:tcPr>
          <w:p w14:paraId="23270D02">
            <w:p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中南大学</w:t>
            </w:r>
            <w:bookmarkStart w:id="0" w:name="_GoBack"/>
            <w:bookmarkEnd w:id="0"/>
          </w:p>
        </w:tc>
      </w:tr>
      <w:tr w14:paraId="70E2F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279" w:type="pct"/>
            <w:vMerge w:val="continue"/>
            <w:vAlign w:val="center"/>
          </w:tcPr>
          <w:p w14:paraId="307B00D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486" w:type="pct"/>
            <w:vMerge w:val="continue"/>
            <w:vAlign w:val="center"/>
          </w:tcPr>
          <w:p w14:paraId="79DC187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270" w:type="pct"/>
            <w:vAlign w:val="center"/>
          </w:tcPr>
          <w:p w14:paraId="0BA35757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台式电脑</w:t>
            </w:r>
          </w:p>
        </w:tc>
        <w:tc>
          <w:tcPr>
            <w:tcW w:w="277" w:type="pct"/>
            <w:vAlign w:val="center"/>
          </w:tcPr>
          <w:p w14:paraId="145A4A72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77" w:type="pct"/>
            <w:vAlign w:val="center"/>
          </w:tcPr>
          <w:p w14:paraId="66E6C6D6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套</w:t>
            </w:r>
          </w:p>
        </w:tc>
        <w:tc>
          <w:tcPr>
            <w:tcW w:w="494" w:type="pct"/>
            <w:vAlign w:val="center"/>
          </w:tcPr>
          <w:p w14:paraId="3E66EE43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  <w:t>否</w:t>
            </w:r>
          </w:p>
        </w:tc>
        <w:tc>
          <w:tcPr>
            <w:tcW w:w="514" w:type="pct"/>
            <w:vMerge w:val="continue"/>
          </w:tcPr>
          <w:p w14:paraId="0DCF571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514" w:type="pct"/>
            <w:vMerge w:val="continue"/>
            <w:vAlign w:val="center"/>
          </w:tcPr>
          <w:p w14:paraId="664D8DAF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361" w:type="pct"/>
            <w:vMerge w:val="continue"/>
            <w:vAlign w:val="center"/>
          </w:tcPr>
          <w:p w14:paraId="48415B79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528" w:type="pct"/>
            <w:vMerge w:val="continue"/>
            <w:vAlign w:val="center"/>
          </w:tcPr>
          <w:p w14:paraId="0E5F1630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</w:tbl>
    <w:p w14:paraId="4D6F826D">
      <w:pPr>
        <w:adjustRightInd w:val="0"/>
        <w:snapToGrid w:val="0"/>
        <w:spacing w:before="156" w:beforeLines="50" w:line="360" w:lineRule="auto"/>
        <w:ind w:firstLine="480" w:firstLineChars="200"/>
        <w:rPr>
          <w:rFonts w:ascii="宋体" w:hAnsi="宋体" w:eastAsia="宋体"/>
          <w:bCs/>
          <w:sz w:val="24"/>
          <w:szCs w:val="28"/>
        </w:rPr>
      </w:pPr>
      <w:r>
        <w:rPr>
          <w:rFonts w:hint="eastAsia" w:ascii="宋体" w:hAnsi="宋体" w:eastAsia="宋体"/>
          <w:bCs/>
          <w:sz w:val="24"/>
          <w:szCs w:val="28"/>
        </w:rPr>
        <w:t>本项目不分包，投标人不得拆分包进行投标，否则，按无效投标处理。</w:t>
      </w:r>
    </w:p>
    <w:p w14:paraId="49EB707B">
      <w:pPr>
        <w:adjustRightInd w:val="0"/>
        <w:snapToGrid w:val="0"/>
        <w:spacing w:before="156" w:beforeLines="50" w:line="360" w:lineRule="auto"/>
        <w:ind w:firstLine="420" w:firstLineChars="200"/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ljYzUzMWQ4OWI0YzBkYjYzMDRhZTY5ZjZkYmFmYTgifQ=="/>
  </w:docVars>
  <w:rsids>
    <w:rsidRoot w:val="00E64FCE"/>
    <w:rsid w:val="00026BB4"/>
    <w:rsid w:val="00030EDA"/>
    <w:rsid w:val="001141D5"/>
    <w:rsid w:val="00194E8A"/>
    <w:rsid w:val="001956CD"/>
    <w:rsid w:val="001A6AF3"/>
    <w:rsid w:val="00357830"/>
    <w:rsid w:val="00360CAD"/>
    <w:rsid w:val="003D0D1F"/>
    <w:rsid w:val="00442E66"/>
    <w:rsid w:val="004F7073"/>
    <w:rsid w:val="00506839"/>
    <w:rsid w:val="0052005E"/>
    <w:rsid w:val="005A4FF0"/>
    <w:rsid w:val="00617DBB"/>
    <w:rsid w:val="006221F9"/>
    <w:rsid w:val="00641FCE"/>
    <w:rsid w:val="006A30EF"/>
    <w:rsid w:val="006B6A2E"/>
    <w:rsid w:val="006C644F"/>
    <w:rsid w:val="006F024F"/>
    <w:rsid w:val="007659A7"/>
    <w:rsid w:val="00767409"/>
    <w:rsid w:val="0080664F"/>
    <w:rsid w:val="008457EA"/>
    <w:rsid w:val="00851904"/>
    <w:rsid w:val="00851E0B"/>
    <w:rsid w:val="00860C21"/>
    <w:rsid w:val="008C4CB9"/>
    <w:rsid w:val="009205B4"/>
    <w:rsid w:val="00925F37"/>
    <w:rsid w:val="009271C3"/>
    <w:rsid w:val="00976C66"/>
    <w:rsid w:val="009E04AE"/>
    <w:rsid w:val="00A4063C"/>
    <w:rsid w:val="00A71003"/>
    <w:rsid w:val="00A779BB"/>
    <w:rsid w:val="00B02567"/>
    <w:rsid w:val="00C7131E"/>
    <w:rsid w:val="00D15B70"/>
    <w:rsid w:val="00D31735"/>
    <w:rsid w:val="00DC4DFE"/>
    <w:rsid w:val="00DD305F"/>
    <w:rsid w:val="00DF1ED8"/>
    <w:rsid w:val="00E5105C"/>
    <w:rsid w:val="00E64FCE"/>
    <w:rsid w:val="00E9093E"/>
    <w:rsid w:val="00F369DA"/>
    <w:rsid w:val="268F4582"/>
    <w:rsid w:val="70D014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autoRedefine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autoRedefine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unhideWhenUsed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2"/>
    <w:semiHidden/>
    <w:unhideWhenUsed/>
    <w:qFormat/>
    <w:uiPriority w:val="99"/>
    <w:pPr>
      <w:jc w:val="left"/>
    </w:pPr>
  </w:style>
  <w:style w:type="paragraph" w:styleId="12">
    <w:name w:val="Balloon Text"/>
    <w:basedOn w:val="1"/>
    <w:link w:val="44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autoRedefine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3"/>
    <w:autoRedefine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autoRedefine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autoRedefine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autoRedefine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autoRedefine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autoRedefine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明显强调1"/>
    <w:basedOn w:val="19"/>
    <w:autoRedefine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autoRedefine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明显参考1"/>
    <w:basedOn w:val="19"/>
    <w:autoRedefine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页眉 字符"/>
    <w:basedOn w:val="19"/>
    <w:link w:val="14"/>
    <w:autoRedefine/>
    <w:qFormat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qFormat/>
    <w:uiPriority w:val="99"/>
    <w:rPr>
      <w:sz w:val="18"/>
      <w:szCs w:val="18"/>
    </w:rPr>
  </w:style>
  <w:style w:type="table" w:customStyle="1" w:styleId="41">
    <w:name w:val="网格型61"/>
    <w:basedOn w:val="18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批注文字 字符"/>
    <w:basedOn w:val="19"/>
    <w:link w:val="11"/>
    <w:semiHidden/>
    <w:qFormat/>
    <w:uiPriority w:val="99"/>
  </w:style>
  <w:style w:type="character" w:customStyle="1" w:styleId="43">
    <w:name w:val="批注主题 字符"/>
    <w:basedOn w:val="42"/>
    <w:link w:val="17"/>
    <w:semiHidden/>
    <w:qFormat/>
    <w:uiPriority w:val="99"/>
    <w:rPr>
      <w:b/>
      <w:bCs/>
    </w:rPr>
  </w:style>
  <w:style w:type="character" w:customStyle="1" w:styleId="44">
    <w:name w:val="批注框文本 字符"/>
    <w:basedOn w:val="19"/>
    <w:link w:val="1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145</Characters>
  <Lines>1</Lines>
  <Paragraphs>1</Paragraphs>
  <TotalTime>1264</TotalTime>
  <ScaleCrop>false</ScaleCrop>
  <LinksUpToDate>false</LinksUpToDate>
  <CharactersWithSpaces>145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2025-11-06T01:26:00Z</dcterms:created>
  <dc:creator>Eric Chen</dc:creator>
  <cp:lastModifiedBy>段池</cp:lastModifiedBy>
  <dcterms:modified xsi:type="dcterms:W3CDTF">2026-01-26T01:11:43Z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8BAA8560E2FA42EEB93002F58F3D2A5A_12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