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C80B6">
      <w:pPr>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技术要求</w:t>
      </w:r>
      <w:bookmarkStart w:id="0" w:name="_GoBack"/>
      <w:bookmarkEnd w:id="0"/>
    </w:p>
    <w:tbl>
      <w:tblPr>
        <w:tblStyle w:val="4"/>
        <w:tblW w:w="155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309"/>
        <w:gridCol w:w="804"/>
        <w:gridCol w:w="791"/>
        <w:gridCol w:w="11957"/>
      </w:tblGrid>
      <w:tr w14:paraId="51DF2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733" w:type="dxa"/>
            <w:vAlign w:val="center"/>
          </w:tcPr>
          <w:p w14:paraId="4EFE53FF">
            <w:pPr>
              <w:jc w:val="center"/>
              <w:rPr>
                <w:rFonts w:hint="eastAsia" w:ascii="仿宋" w:hAnsi="仿宋" w:eastAsia="仿宋" w:cs="仿宋"/>
                <w:b/>
                <w:bCs/>
                <w:sz w:val="24"/>
                <w:szCs w:val="24"/>
                <w:vertAlign w:val="baseline"/>
              </w:rPr>
            </w:pPr>
            <w:r>
              <w:rPr>
                <w:rFonts w:hint="eastAsia" w:ascii="仿宋" w:hAnsi="仿宋" w:eastAsia="仿宋" w:cs="仿宋"/>
                <w:b/>
                <w:bCs/>
                <w:sz w:val="24"/>
                <w:szCs w:val="24"/>
                <w:vertAlign w:val="baseline"/>
              </w:rPr>
              <w:t>序号</w:t>
            </w:r>
          </w:p>
        </w:tc>
        <w:tc>
          <w:tcPr>
            <w:tcW w:w="1309" w:type="dxa"/>
            <w:vAlign w:val="center"/>
          </w:tcPr>
          <w:p w14:paraId="46EE19C3">
            <w:pPr>
              <w:jc w:val="center"/>
              <w:rPr>
                <w:rFonts w:hint="eastAsia" w:ascii="仿宋" w:hAnsi="仿宋" w:eastAsia="仿宋" w:cs="仿宋"/>
                <w:b/>
                <w:bCs/>
                <w:sz w:val="24"/>
                <w:szCs w:val="24"/>
                <w:vertAlign w:val="baseline"/>
              </w:rPr>
            </w:pPr>
            <w:r>
              <w:rPr>
                <w:rFonts w:hint="eastAsia" w:ascii="仿宋" w:hAnsi="仿宋" w:eastAsia="仿宋" w:cs="仿宋"/>
                <w:b/>
                <w:bCs/>
                <w:sz w:val="24"/>
                <w:szCs w:val="24"/>
                <w:vertAlign w:val="baseline"/>
              </w:rPr>
              <w:t>设备名称</w:t>
            </w:r>
          </w:p>
        </w:tc>
        <w:tc>
          <w:tcPr>
            <w:tcW w:w="804" w:type="dxa"/>
            <w:vAlign w:val="center"/>
          </w:tcPr>
          <w:p w14:paraId="033AA935">
            <w:pPr>
              <w:jc w:val="center"/>
              <w:rPr>
                <w:rFonts w:hint="eastAsia" w:ascii="仿宋" w:hAnsi="仿宋" w:eastAsia="仿宋" w:cs="仿宋"/>
                <w:b/>
                <w:bCs/>
                <w:sz w:val="24"/>
                <w:szCs w:val="24"/>
                <w:vertAlign w:val="baseline"/>
              </w:rPr>
            </w:pPr>
            <w:r>
              <w:rPr>
                <w:rFonts w:hint="eastAsia" w:ascii="仿宋" w:hAnsi="仿宋" w:eastAsia="仿宋" w:cs="仿宋"/>
                <w:b/>
                <w:bCs/>
                <w:sz w:val="24"/>
                <w:szCs w:val="24"/>
                <w:vertAlign w:val="baseline"/>
              </w:rPr>
              <w:t>数量</w:t>
            </w:r>
          </w:p>
        </w:tc>
        <w:tc>
          <w:tcPr>
            <w:tcW w:w="791" w:type="dxa"/>
            <w:vAlign w:val="center"/>
          </w:tcPr>
          <w:p w14:paraId="43B10751">
            <w:pPr>
              <w:jc w:val="center"/>
              <w:rPr>
                <w:rFonts w:hint="eastAsia" w:ascii="仿宋" w:hAnsi="仿宋" w:eastAsia="仿宋" w:cs="仿宋"/>
                <w:b/>
                <w:bCs/>
                <w:sz w:val="24"/>
                <w:szCs w:val="24"/>
                <w:vertAlign w:val="baseline"/>
              </w:rPr>
            </w:pPr>
            <w:r>
              <w:rPr>
                <w:rFonts w:hint="eastAsia" w:ascii="仿宋" w:hAnsi="仿宋" w:eastAsia="仿宋" w:cs="仿宋"/>
                <w:b/>
                <w:bCs/>
                <w:sz w:val="24"/>
                <w:szCs w:val="24"/>
                <w:vertAlign w:val="baseline"/>
              </w:rPr>
              <w:t>单位</w:t>
            </w:r>
          </w:p>
        </w:tc>
        <w:tc>
          <w:tcPr>
            <w:tcW w:w="11957" w:type="dxa"/>
            <w:vAlign w:val="center"/>
          </w:tcPr>
          <w:p w14:paraId="17E25436">
            <w:pPr>
              <w:jc w:val="center"/>
              <w:rPr>
                <w:rFonts w:hint="eastAsia" w:ascii="仿宋" w:hAnsi="仿宋" w:eastAsia="仿宋" w:cs="仿宋"/>
                <w:b/>
                <w:bCs/>
                <w:sz w:val="24"/>
                <w:szCs w:val="24"/>
                <w:vertAlign w:val="baseline"/>
              </w:rPr>
            </w:pPr>
            <w:r>
              <w:rPr>
                <w:rFonts w:hint="eastAsia" w:ascii="仿宋" w:hAnsi="仿宋" w:eastAsia="仿宋" w:cs="仿宋"/>
                <w:b/>
                <w:bCs/>
                <w:sz w:val="24"/>
                <w:szCs w:val="24"/>
                <w:vertAlign w:val="baseline"/>
              </w:rPr>
              <w:t>技术参数</w:t>
            </w:r>
          </w:p>
        </w:tc>
      </w:tr>
      <w:tr w14:paraId="06EEF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dxa"/>
            <w:vAlign w:val="center"/>
          </w:tcPr>
          <w:p w14:paraId="464DD27D">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1309" w:type="dxa"/>
            <w:vAlign w:val="center"/>
          </w:tcPr>
          <w:p w14:paraId="3631627D">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全自动洗碗机</w:t>
            </w:r>
          </w:p>
        </w:tc>
        <w:tc>
          <w:tcPr>
            <w:tcW w:w="804" w:type="dxa"/>
            <w:vAlign w:val="center"/>
          </w:tcPr>
          <w:p w14:paraId="4162179A">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791" w:type="dxa"/>
            <w:vAlign w:val="center"/>
          </w:tcPr>
          <w:p w14:paraId="1B54A21F">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套</w:t>
            </w:r>
          </w:p>
        </w:tc>
        <w:tc>
          <w:tcPr>
            <w:tcW w:w="11957" w:type="dxa"/>
          </w:tcPr>
          <w:p w14:paraId="0EC04A5A">
            <w:pPr>
              <w:rPr>
                <w:rFonts w:hint="eastAsia" w:ascii="仿宋" w:hAnsi="仿宋" w:eastAsia="仿宋" w:cs="仿宋"/>
                <w:sz w:val="24"/>
                <w:szCs w:val="24"/>
              </w:rPr>
            </w:pPr>
            <w:r>
              <w:rPr>
                <w:rFonts w:hint="eastAsia" w:ascii="仿宋" w:hAnsi="仿宋" w:eastAsia="仿宋" w:cs="仿宋"/>
                <w:sz w:val="24"/>
                <w:szCs w:val="24"/>
              </w:rPr>
              <w:t>1、餐具无需初洗或浸泡，具有自动除渣、残渣自动输出、二道纳米超声清洗除油除菌，高压喷淋冲洗、漂洗、除水，三道干燥模块或长烘道远红外烘干消毒等功能。（提供功能说明、产品彩页复印件加盖鲜章予以佐证）</w:t>
            </w:r>
          </w:p>
          <w:p w14:paraId="4FFFA346">
            <w:pPr>
              <w:rPr>
                <w:rFonts w:hint="eastAsia" w:ascii="仿宋" w:hAnsi="仿宋" w:eastAsia="仿宋" w:cs="仿宋"/>
                <w:sz w:val="24"/>
                <w:szCs w:val="24"/>
              </w:rPr>
            </w:pPr>
            <w:r>
              <w:rPr>
                <w:rFonts w:hint="eastAsia" w:ascii="仿宋" w:hAnsi="仿宋" w:eastAsia="仿宋" w:cs="仿宋"/>
                <w:sz w:val="24"/>
                <w:szCs w:val="24"/>
              </w:rPr>
              <w:t>2、结构紧凑型优化设计，机器长度尺寸：9500*1200*1980mm±2%（须根据现场设计，提供设备平面布置图，并标注各功能及各段尺寸）。</w:t>
            </w:r>
          </w:p>
          <w:p w14:paraId="56D1F25F">
            <w:pPr>
              <w:rPr>
                <w:rFonts w:hint="eastAsia" w:ascii="仿宋" w:hAnsi="仿宋" w:eastAsia="仿宋" w:cs="仿宋"/>
                <w:sz w:val="24"/>
                <w:szCs w:val="24"/>
              </w:rPr>
            </w:pPr>
            <w:r>
              <w:rPr>
                <w:rFonts w:hint="eastAsia" w:ascii="仿宋" w:hAnsi="仿宋" w:eastAsia="仿宋" w:cs="仿宋"/>
                <w:sz w:val="24"/>
                <w:szCs w:val="24"/>
              </w:rPr>
              <w:t>3、加宽传送网带，有效传送宽度不少于750 mm（提供实际使用图片），配合先进清洗方式，清洗效率更高效。</w:t>
            </w:r>
          </w:p>
          <w:p w14:paraId="76744565">
            <w:pPr>
              <w:rPr>
                <w:rFonts w:hint="eastAsia" w:ascii="仿宋" w:hAnsi="仿宋" w:eastAsia="仿宋" w:cs="仿宋"/>
                <w:sz w:val="24"/>
                <w:szCs w:val="24"/>
              </w:rPr>
            </w:pPr>
            <w:r>
              <w:rPr>
                <w:rFonts w:hint="eastAsia" w:ascii="仿宋" w:hAnsi="仿宋" w:eastAsia="仿宋" w:cs="仿宋"/>
                <w:sz w:val="24"/>
                <w:szCs w:val="24"/>
              </w:rPr>
              <w:t>4、使用普通家用洗洁精，不使用专用洗涤剂，清洗水温、漂洗水温均不超过50度，餐具干净度需达99.9%以上、干燥度符合要求，制造商/供应商均须作出承诺在此条件下使用、验收达标。提供第三方检测机构出具的超声清洗效果检测报告，要求检测内容包含除菌率（大肠杆菌8099、金黄色葡萄球菌ATCC6538）均≥99.9%。</w:t>
            </w:r>
          </w:p>
          <w:p w14:paraId="533C2864">
            <w:pPr>
              <w:rPr>
                <w:rFonts w:hint="eastAsia" w:ascii="仿宋" w:hAnsi="仿宋" w:eastAsia="仿宋" w:cs="仿宋"/>
                <w:sz w:val="24"/>
                <w:szCs w:val="24"/>
              </w:rPr>
            </w:pPr>
            <w:r>
              <w:rPr>
                <w:rFonts w:hint="eastAsia" w:ascii="仿宋" w:hAnsi="仿宋" w:eastAsia="仿宋" w:cs="仿宋"/>
                <w:sz w:val="24"/>
                <w:szCs w:val="24"/>
              </w:rPr>
              <w:t>5、洗涤不锈钢、密胺餐具；清洗能力≥6000-8000件/小时。</w:t>
            </w:r>
          </w:p>
          <w:p w14:paraId="077F334D">
            <w:pPr>
              <w:rPr>
                <w:rFonts w:hint="eastAsia" w:ascii="仿宋" w:hAnsi="仿宋" w:eastAsia="仿宋" w:cs="仿宋"/>
                <w:sz w:val="24"/>
                <w:szCs w:val="24"/>
              </w:rPr>
            </w:pPr>
            <w:r>
              <w:rPr>
                <w:rFonts w:hint="eastAsia" w:ascii="仿宋" w:hAnsi="仿宋" w:eastAsia="仿宋" w:cs="仿宋"/>
                <w:sz w:val="24"/>
                <w:szCs w:val="24"/>
              </w:rPr>
              <w:t>6、节约能源。电汽二用，用电总功率不大于</w:t>
            </w:r>
            <w:r>
              <w:rPr>
                <w:rFonts w:hint="eastAsia" w:ascii="仿宋" w:hAnsi="仿宋" w:eastAsia="仿宋" w:cs="仿宋"/>
                <w:sz w:val="24"/>
                <w:szCs w:val="24"/>
                <w:lang w:val="en-US" w:eastAsia="zh-CN"/>
              </w:rPr>
              <w:t>90</w:t>
            </w:r>
            <w:r>
              <w:rPr>
                <w:rFonts w:hint="eastAsia" w:ascii="仿宋" w:hAnsi="仿宋" w:eastAsia="仿宋" w:cs="仿宋"/>
                <w:sz w:val="24"/>
                <w:szCs w:val="24"/>
              </w:rPr>
              <w:t>KW，耗水量每小时不大于</w:t>
            </w:r>
            <w:r>
              <w:rPr>
                <w:rFonts w:hint="eastAsia" w:ascii="仿宋" w:hAnsi="仿宋" w:eastAsia="仿宋" w:cs="仿宋"/>
                <w:sz w:val="24"/>
                <w:szCs w:val="24"/>
                <w:lang w:val="en-US" w:eastAsia="zh-CN"/>
              </w:rPr>
              <w:t>5</w:t>
            </w:r>
            <w:r>
              <w:rPr>
                <w:rFonts w:hint="eastAsia" w:ascii="仿宋" w:hAnsi="仿宋" w:eastAsia="仿宋" w:cs="仿宋"/>
                <w:sz w:val="24"/>
                <w:szCs w:val="24"/>
              </w:rPr>
              <w:t>00升，家用洗洁精：约1-3元/餐。</w:t>
            </w:r>
          </w:p>
          <w:p w14:paraId="62A697DC">
            <w:pPr>
              <w:rPr>
                <w:rFonts w:hint="eastAsia" w:ascii="仿宋" w:hAnsi="仿宋" w:eastAsia="仿宋" w:cs="仿宋"/>
                <w:sz w:val="24"/>
                <w:szCs w:val="24"/>
              </w:rPr>
            </w:pPr>
            <w:r>
              <w:rPr>
                <w:rFonts w:hint="eastAsia" w:ascii="仿宋" w:hAnsi="仿宋" w:eastAsia="仿宋" w:cs="仿宋"/>
                <w:sz w:val="24"/>
                <w:szCs w:val="24"/>
              </w:rPr>
              <w:t>7、采用连续式无级调速，平铺加R齿复合式传送带，需说明传送带的优势特点，并附实际使用图片。</w:t>
            </w:r>
          </w:p>
          <w:p w14:paraId="2F486D79">
            <w:pPr>
              <w:rPr>
                <w:rFonts w:hint="eastAsia" w:ascii="仿宋" w:hAnsi="仿宋" w:eastAsia="仿宋" w:cs="仿宋"/>
                <w:sz w:val="24"/>
                <w:szCs w:val="24"/>
              </w:rPr>
            </w:pPr>
            <w:r>
              <w:rPr>
                <w:rFonts w:hint="eastAsia" w:ascii="仿宋" w:hAnsi="仿宋" w:eastAsia="仿宋" w:cs="仿宋"/>
                <w:sz w:val="24"/>
                <w:szCs w:val="24"/>
              </w:rPr>
              <w:t>8、机器材料为食品级塑料、304不锈钢，提供依据GB 31604.1-2023, GB 31604.49-2023, GB 5009.156-2016感官要求和理化指标结果符合要求，具有CMA、CNAS标识的检测报告扫描件并提供全国认证认可信息公共服务平台查询截图加盖制造商公章。</w:t>
            </w:r>
          </w:p>
          <w:p w14:paraId="7C492ECB">
            <w:pPr>
              <w:rPr>
                <w:rFonts w:hint="eastAsia" w:ascii="仿宋" w:hAnsi="仿宋" w:eastAsia="仿宋" w:cs="仿宋"/>
                <w:sz w:val="24"/>
                <w:szCs w:val="24"/>
              </w:rPr>
            </w:pPr>
            <w:r>
              <w:rPr>
                <w:rFonts w:hint="eastAsia" w:ascii="仿宋" w:hAnsi="仿宋" w:eastAsia="仿宋" w:cs="仿宋"/>
                <w:sz w:val="24"/>
                <w:szCs w:val="24"/>
              </w:rPr>
              <w:t>9、外观平整、无任何焊疤。除渣机、冲水机均具有双面检测窗口，出入口、上下侧板均可拆卸，便于维护检修（提供实际使用图片）。</w:t>
            </w:r>
          </w:p>
          <w:p w14:paraId="346E9DAF">
            <w:pPr>
              <w:rPr>
                <w:rFonts w:hint="eastAsia" w:ascii="仿宋" w:hAnsi="仿宋" w:eastAsia="仿宋" w:cs="仿宋"/>
                <w:sz w:val="24"/>
                <w:szCs w:val="24"/>
              </w:rPr>
            </w:pPr>
            <w:r>
              <w:rPr>
                <w:rFonts w:hint="eastAsia" w:ascii="仿宋" w:hAnsi="仿宋" w:eastAsia="仿宋" w:cs="仿宋"/>
                <w:sz w:val="24"/>
                <w:szCs w:val="24"/>
              </w:rPr>
              <w:t>10、超声清洗主机模块具有自查自纠功能，须提供不带数字显示的不用人工手工调节的超声主机实际使用图片。</w:t>
            </w:r>
          </w:p>
          <w:p w14:paraId="5D72DBE9">
            <w:pPr>
              <w:rPr>
                <w:rFonts w:hint="eastAsia" w:ascii="仿宋" w:hAnsi="仿宋" w:eastAsia="仿宋" w:cs="仿宋"/>
                <w:sz w:val="24"/>
                <w:szCs w:val="24"/>
              </w:rPr>
            </w:pPr>
            <w:r>
              <w:rPr>
                <w:rFonts w:hint="eastAsia" w:ascii="仿宋" w:hAnsi="仿宋" w:eastAsia="仿宋" w:cs="仿宋"/>
                <w:sz w:val="24"/>
                <w:szCs w:val="24"/>
              </w:rPr>
              <w:t>11、设备内部布线不用铝线，内部布线的绝缘符合GB5023.1所规定的基本绝缘或电气强度测试。（提供CMA或CNAS标识的材质检测报告复印件并加盖生产厂家公章及投标人公章，扫描报告二维码可在认监委网络上查询，提供查询截图加盖制造商公章）</w:t>
            </w:r>
          </w:p>
          <w:p w14:paraId="2F9CADAF">
            <w:pPr>
              <w:rPr>
                <w:rFonts w:hint="eastAsia" w:ascii="仿宋" w:hAnsi="仿宋" w:eastAsia="仿宋" w:cs="仿宋"/>
                <w:sz w:val="24"/>
                <w:szCs w:val="24"/>
              </w:rPr>
            </w:pPr>
            <w:r>
              <w:rPr>
                <w:rFonts w:hint="eastAsia" w:ascii="仿宋" w:hAnsi="仿宋" w:eastAsia="仿宋" w:cs="仿宋"/>
                <w:sz w:val="24"/>
                <w:szCs w:val="24"/>
              </w:rPr>
              <w:t>12、喷淋管组采用四上四下复合材料，直径不小于38mm,为方便每天清洗，喷淋管需采用插接连接，不得采用螺纹连接（提供实际使用图片）。</w:t>
            </w:r>
          </w:p>
          <w:p w14:paraId="3DEDBF3D">
            <w:pPr>
              <w:rPr>
                <w:rFonts w:hint="eastAsia" w:ascii="仿宋" w:hAnsi="仿宋" w:eastAsia="仿宋" w:cs="仿宋"/>
                <w:sz w:val="24"/>
                <w:szCs w:val="24"/>
              </w:rPr>
            </w:pPr>
            <w:r>
              <w:rPr>
                <w:rFonts w:hint="eastAsia" w:ascii="仿宋" w:hAnsi="仿宋" w:eastAsia="仿宋" w:cs="仿宋"/>
                <w:sz w:val="24"/>
                <w:szCs w:val="24"/>
              </w:rPr>
              <w:t>13、机器板材：优质SUS304，提供304不锈钢板材依据 YB/T4396-2014、GB/T223.11-2008、GB/T20123-2006标准进行多元素含量测定的国家不锈钢检测中心的检验报告。检验报告上须体现“CMA”、“CNAS”标识。</w:t>
            </w:r>
          </w:p>
          <w:p w14:paraId="7A96D9FC">
            <w:pPr>
              <w:rPr>
                <w:rFonts w:hint="eastAsia" w:ascii="仿宋" w:hAnsi="仿宋" w:eastAsia="仿宋" w:cs="仿宋"/>
                <w:sz w:val="24"/>
                <w:szCs w:val="24"/>
              </w:rPr>
            </w:pPr>
            <w:r>
              <w:rPr>
                <w:rFonts w:hint="eastAsia" w:ascii="仿宋" w:hAnsi="仿宋" w:eastAsia="仿宋" w:cs="仿宋"/>
                <w:sz w:val="24"/>
                <w:szCs w:val="24"/>
              </w:rPr>
              <w:t xml:space="preserve">14、采用远红外高温消毒，烘干长度≥4.5米；具有独立控制面板，实时显示内部烘干温度，提供机器工作实际使用图片。 </w:t>
            </w:r>
          </w:p>
          <w:p w14:paraId="5A6B9697">
            <w:pPr>
              <w:rPr>
                <w:rFonts w:hint="eastAsia" w:ascii="仿宋" w:hAnsi="仿宋" w:eastAsia="仿宋" w:cs="仿宋"/>
                <w:sz w:val="24"/>
                <w:szCs w:val="24"/>
              </w:rPr>
            </w:pPr>
            <w:r>
              <w:rPr>
                <w:rFonts w:hint="eastAsia" w:ascii="仿宋" w:hAnsi="仿宋" w:eastAsia="仿宋" w:cs="仿宋"/>
                <w:sz w:val="24"/>
                <w:szCs w:val="24"/>
              </w:rPr>
              <w:t>15、商用洗碗机经过有毒有害物质限量检测，符合：GB/T 39560.301-2020、 GB/T39560.4-2021、GB/T39560.5-2021、GB/T39560.6-2020、GB/T39560.701-2020、GB/T 39560.702-2021、 GB/T 26572-2011 ，GB/T 39560.2-2024并具有《有毒有害物质限量认证》认证证书，在认监委网站可查询。提供报告、证书及网络截图。</w:t>
            </w:r>
          </w:p>
          <w:p w14:paraId="2A21696C">
            <w:pPr>
              <w:rPr>
                <w:rFonts w:hint="eastAsia" w:ascii="仿宋" w:hAnsi="仿宋" w:eastAsia="仿宋" w:cs="仿宋"/>
                <w:sz w:val="24"/>
                <w:szCs w:val="24"/>
              </w:rPr>
            </w:pPr>
            <w:r>
              <w:rPr>
                <w:rFonts w:hint="eastAsia" w:ascii="仿宋" w:hAnsi="仿宋" w:eastAsia="仿宋" w:cs="仿宋"/>
                <w:sz w:val="24"/>
                <w:szCs w:val="24"/>
              </w:rPr>
              <w:t xml:space="preserve">16、连接线具有防鼠措施，响应文件中附图片或视频截图。 </w:t>
            </w:r>
          </w:p>
          <w:p w14:paraId="24B11B1A">
            <w:pPr>
              <w:rPr>
                <w:rFonts w:hint="eastAsia" w:ascii="仿宋" w:hAnsi="仿宋" w:eastAsia="仿宋" w:cs="仿宋"/>
                <w:sz w:val="24"/>
                <w:szCs w:val="24"/>
              </w:rPr>
            </w:pPr>
            <w:r>
              <w:rPr>
                <w:rFonts w:hint="eastAsia" w:ascii="仿宋" w:hAnsi="仿宋" w:eastAsia="仿宋" w:cs="仿宋"/>
                <w:sz w:val="24"/>
                <w:szCs w:val="24"/>
              </w:rPr>
              <w:t>17、烘干部分抽拉式结构，便于清洁检修、且降低能耗，响应文件中提供以上结构照片或视频截图。</w:t>
            </w:r>
          </w:p>
          <w:p w14:paraId="083EA07A">
            <w:pPr>
              <w:rPr>
                <w:rFonts w:hint="eastAsia" w:ascii="仿宋" w:hAnsi="仿宋" w:eastAsia="仿宋" w:cs="仿宋"/>
                <w:sz w:val="24"/>
                <w:szCs w:val="24"/>
                <w:vertAlign w:val="baseline"/>
              </w:rPr>
            </w:pPr>
            <w:r>
              <w:rPr>
                <w:rFonts w:hint="eastAsia" w:ascii="仿宋" w:hAnsi="仿宋" w:eastAsia="仿宋" w:cs="仿宋"/>
                <w:sz w:val="24"/>
                <w:szCs w:val="24"/>
              </w:rPr>
              <w:t>18、提供餐具清洗设备食品接触产品安全认证证书（提供证书复印件，并提供在认监委网络上查询截图加盖制造商公章）。</w:t>
            </w:r>
          </w:p>
        </w:tc>
      </w:tr>
      <w:tr w14:paraId="04152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dxa"/>
            <w:vAlign w:val="center"/>
          </w:tcPr>
          <w:p w14:paraId="1F944FEF">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p>
        </w:tc>
        <w:tc>
          <w:tcPr>
            <w:tcW w:w="1309" w:type="dxa"/>
            <w:vAlign w:val="center"/>
          </w:tcPr>
          <w:p w14:paraId="6288DE72">
            <w:pPr>
              <w:jc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rPr>
              <w:t>筷勺清洗机</w:t>
            </w:r>
          </w:p>
        </w:tc>
        <w:tc>
          <w:tcPr>
            <w:tcW w:w="804" w:type="dxa"/>
            <w:vAlign w:val="center"/>
          </w:tcPr>
          <w:p w14:paraId="78930A28">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791" w:type="dxa"/>
            <w:vAlign w:val="center"/>
          </w:tcPr>
          <w:p w14:paraId="07AEF6A7">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台</w:t>
            </w:r>
          </w:p>
        </w:tc>
        <w:tc>
          <w:tcPr>
            <w:tcW w:w="11957" w:type="dxa"/>
          </w:tcPr>
          <w:p w14:paraId="25A5020B">
            <w:pPr>
              <w:widowControl/>
              <w:jc w:val="left"/>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rPr>
              <w:t>、整机为一体式，长度不大于1300mm，整个清洗干燥过程必须全部一次完成，中途无需停机取出框篮。</w:t>
            </w:r>
            <w:r>
              <w:rPr>
                <w:rFonts w:hint="eastAsia" w:ascii="仿宋" w:hAnsi="仿宋" w:eastAsia="仿宋" w:cs="仿宋"/>
                <w:color w:val="000000"/>
                <w:sz w:val="24"/>
                <w:szCs w:val="24"/>
              </w:rPr>
              <w:br w:type="textWrapping"/>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可清洗任何材质的筷子、勺子，清洗能力≥3000双/小时。</w:t>
            </w:r>
            <w:r>
              <w:rPr>
                <w:rFonts w:hint="eastAsia" w:ascii="仿宋" w:hAnsi="仿宋" w:eastAsia="仿宋" w:cs="仿宋"/>
                <w:color w:val="000000"/>
                <w:sz w:val="24"/>
                <w:szCs w:val="24"/>
              </w:rPr>
              <w:br w:type="textWrapping"/>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、总功率不大于15KW，耗水量每小时不大于200升。</w:t>
            </w:r>
          </w:p>
          <w:p w14:paraId="4D927A8B">
            <w:pPr>
              <w:widowControl/>
              <w:jc w:val="left"/>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val="en-US" w:eastAsia="zh-CN" w:bidi="ar"/>
              </w:rPr>
              <w:t>4</w:t>
            </w:r>
            <w:r>
              <w:rPr>
                <w:rFonts w:hint="eastAsia" w:ascii="仿宋" w:hAnsi="仿宋" w:eastAsia="仿宋" w:cs="仿宋"/>
                <w:color w:val="000000"/>
                <w:kern w:val="0"/>
                <w:sz w:val="24"/>
                <w:szCs w:val="24"/>
                <w:lang w:bidi="ar"/>
              </w:rPr>
              <w:t>、</w:t>
            </w:r>
            <w:r>
              <w:rPr>
                <w:rFonts w:hint="eastAsia" w:ascii="仿宋" w:hAnsi="仿宋" w:eastAsia="仿宋" w:cs="仿宋"/>
                <w:color w:val="000000"/>
                <w:kern w:val="0"/>
                <w:sz w:val="24"/>
                <w:szCs w:val="24"/>
                <w:lang w:val="en-US" w:eastAsia="zh-CN" w:bidi="ar"/>
              </w:rPr>
              <w:t>所提供设备</w:t>
            </w:r>
            <w:r>
              <w:rPr>
                <w:rFonts w:hint="eastAsia" w:ascii="仿宋" w:hAnsi="仿宋" w:eastAsia="仿宋" w:cs="仿宋"/>
                <w:color w:val="000000"/>
                <w:kern w:val="0"/>
                <w:sz w:val="24"/>
                <w:szCs w:val="24"/>
                <w:lang w:bidi="ar"/>
              </w:rPr>
              <w:t>具有超声清洗除菌、喷淋冲洗、干燥等功能。（提供功能证明材料复印件加盖公章）</w:t>
            </w:r>
            <w:r>
              <w:rPr>
                <w:rFonts w:hint="eastAsia" w:ascii="仿宋" w:hAnsi="仿宋" w:eastAsia="仿宋" w:cs="仿宋"/>
                <w:color w:val="000000"/>
                <w:kern w:val="0"/>
                <w:sz w:val="24"/>
                <w:szCs w:val="24"/>
                <w:lang w:bidi="ar"/>
              </w:rPr>
              <w:br w:type="textWrapping"/>
            </w:r>
            <w:r>
              <w:rPr>
                <w:rFonts w:hint="eastAsia" w:ascii="仿宋" w:hAnsi="仿宋" w:eastAsia="仿宋" w:cs="仿宋"/>
                <w:color w:val="000000"/>
                <w:kern w:val="0"/>
                <w:sz w:val="24"/>
                <w:szCs w:val="24"/>
                <w:lang w:val="en-US" w:eastAsia="zh-CN" w:bidi="ar"/>
              </w:rPr>
              <w:t>5</w:t>
            </w:r>
            <w:r>
              <w:rPr>
                <w:rFonts w:hint="eastAsia" w:ascii="仿宋" w:hAnsi="仿宋" w:eastAsia="仿宋" w:cs="仿宋"/>
                <w:color w:val="000000"/>
                <w:kern w:val="0"/>
                <w:sz w:val="24"/>
                <w:szCs w:val="24"/>
                <w:lang w:bidi="ar"/>
              </w:rPr>
              <w:t>、</w:t>
            </w:r>
            <w:r>
              <w:rPr>
                <w:rFonts w:hint="eastAsia" w:ascii="仿宋" w:hAnsi="仿宋" w:eastAsia="仿宋" w:cs="仿宋"/>
                <w:color w:val="000000"/>
                <w:kern w:val="0"/>
                <w:sz w:val="24"/>
                <w:szCs w:val="24"/>
                <w:lang w:val="en-US" w:eastAsia="zh-CN" w:bidi="ar"/>
              </w:rPr>
              <w:t>设备</w:t>
            </w:r>
            <w:r>
              <w:rPr>
                <w:rFonts w:hint="eastAsia" w:ascii="仿宋" w:hAnsi="仿宋" w:eastAsia="仿宋" w:cs="仿宋"/>
                <w:color w:val="000000"/>
                <w:kern w:val="0"/>
                <w:sz w:val="24"/>
                <w:szCs w:val="24"/>
                <w:lang w:bidi="ar"/>
              </w:rPr>
              <w:t>清洗过程中，严禁使用任何洗洁剂、干燥剂（提供承诺函，在此条件下使用验收合格）。</w:t>
            </w:r>
          </w:p>
          <w:p w14:paraId="0E47000F">
            <w:pPr>
              <w:widowControl/>
              <w:jc w:val="left"/>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val="en-US" w:eastAsia="zh-CN" w:bidi="ar"/>
              </w:rPr>
              <w:t>6</w:t>
            </w:r>
            <w:r>
              <w:rPr>
                <w:rFonts w:hint="eastAsia" w:ascii="仿宋" w:hAnsi="仿宋" w:eastAsia="仿宋" w:cs="仿宋"/>
                <w:color w:val="000000"/>
                <w:kern w:val="0"/>
                <w:sz w:val="24"/>
                <w:szCs w:val="24"/>
                <w:lang w:bidi="ar"/>
              </w:rPr>
              <w:t>、</w:t>
            </w:r>
            <w:r>
              <w:rPr>
                <w:rFonts w:hint="eastAsia" w:ascii="仿宋" w:hAnsi="仿宋" w:eastAsia="仿宋" w:cs="仿宋"/>
                <w:color w:val="000000"/>
                <w:sz w:val="24"/>
                <w:szCs w:val="24"/>
              </w:rPr>
              <w:t>无需任何形式的初洗或浸泡，无需专人操作。</w:t>
            </w:r>
          </w:p>
          <w:p w14:paraId="3841DD93">
            <w:pPr>
              <w:widowControl/>
              <w:jc w:val="left"/>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val="en-US" w:eastAsia="zh-CN" w:bidi="ar"/>
              </w:rPr>
              <w:t>7</w:t>
            </w:r>
            <w:r>
              <w:rPr>
                <w:rFonts w:hint="eastAsia" w:ascii="仿宋" w:hAnsi="仿宋" w:eastAsia="仿宋" w:cs="仿宋"/>
                <w:color w:val="000000"/>
                <w:kern w:val="0"/>
                <w:sz w:val="24"/>
                <w:szCs w:val="24"/>
                <w:lang w:bidi="ar"/>
              </w:rPr>
              <w:t>、整机为一体式。篮框具有自动升降功能。清洗流程：人工将装有筷子（或勺子）的篮框平滑推入到清洗工位，拉下机罩后机器自动完成所有清洗动作（包含超声波清洗除菌、喷淋冲洗漂洗、干燥等），提升机罩，平滑拉出篮框即可。</w:t>
            </w:r>
          </w:p>
          <w:p w14:paraId="7DC556CF">
            <w:pPr>
              <w:widowControl/>
              <w:numPr>
                <w:ilvl w:val="0"/>
                <w:numId w:val="0"/>
              </w:numPr>
              <w:ind w:left="0" w:leftChars="0" w:firstLine="0" w:firstLineChars="0"/>
              <w:jc w:val="left"/>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val="en-US" w:eastAsia="zh-CN" w:bidi="ar"/>
              </w:rPr>
              <w:t>8、</w:t>
            </w:r>
            <w:r>
              <w:rPr>
                <w:rFonts w:hint="eastAsia" w:ascii="仿宋" w:hAnsi="仿宋" w:eastAsia="仿宋" w:cs="仿宋"/>
                <w:color w:val="000000"/>
                <w:kern w:val="0"/>
                <w:sz w:val="24"/>
                <w:szCs w:val="24"/>
                <w:lang w:bidi="ar"/>
              </w:rPr>
              <w:t>经机器清洗后的筷子、勺子，不得检出大肠杆菌、金黄色葡萄球菌或消灭率大于等于标准值99.9%(提供疾病预防控制中心出具的除菌效果检测报告复印件加盖公章）。</w:t>
            </w:r>
            <w:r>
              <w:rPr>
                <w:rFonts w:hint="eastAsia" w:ascii="仿宋" w:hAnsi="仿宋" w:eastAsia="仿宋" w:cs="仿宋"/>
                <w:color w:val="000000"/>
                <w:kern w:val="0"/>
                <w:sz w:val="24"/>
                <w:szCs w:val="24"/>
                <w:lang w:bidi="ar"/>
              </w:rPr>
              <w:br w:type="textWrapping"/>
            </w:r>
            <w:r>
              <w:rPr>
                <w:rFonts w:hint="eastAsia" w:ascii="仿宋" w:hAnsi="仿宋" w:eastAsia="仿宋" w:cs="仿宋"/>
                <w:color w:val="000000"/>
                <w:kern w:val="0"/>
                <w:sz w:val="24"/>
                <w:szCs w:val="24"/>
                <w:lang w:val="en-US" w:eastAsia="zh-CN" w:bidi="ar"/>
              </w:rPr>
              <w:t>9</w:t>
            </w:r>
            <w:r>
              <w:rPr>
                <w:rFonts w:hint="eastAsia" w:ascii="仿宋" w:hAnsi="仿宋" w:eastAsia="仿宋" w:cs="仿宋"/>
                <w:color w:val="000000"/>
                <w:kern w:val="0"/>
                <w:sz w:val="24"/>
                <w:szCs w:val="24"/>
                <w:lang w:bidi="ar"/>
              </w:rPr>
              <w:t>、电热管采用防爆型，具有质量监督机关出具的防爆合格证。（提供防爆合格证复印件加盖公章）。</w:t>
            </w:r>
          </w:p>
          <w:p w14:paraId="0B98C6BE">
            <w:pPr>
              <w:widowControl/>
              <w:numPr>
                <w:ilvl w:val="0"/>
                <w:numId w:val="0"/>
              </w:numPr>
              <w:ind w:left="0" w:leftChars="0" w:firstLine="0" w:firstLineChars="0"/>
              <w:jc w:val="left"/>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val="en-US" w:eastAsia="zh-CN" w:bidi="ar"/>
              </w:rPr>
              <w:t>10、</w:t>
            </w:r>
            <w:r>
              <w:rPr>
                <w:rFonts w:hint="eastAsia" w:ascii="仿宋" w:hAnsi="仿宋" w:eastAsia="仿宋" w:cs="仿宋"/>
                <w:color w:val="000000"/>
                <w:sz w:val="24"/>
                <w:szCs w:val="24"/>
              </w:rPr>
              <w:t>电器元件须采用施耐德或同档次及以上的其他优质品牌。所有连接线均为国标铜芯线。</w:t>
            </w:r>
            <w:r>
              <w:rPr>
                <w:rFonts w:hint="eastAsia" w:ascii="仿宋" w:hAnsi="仿宋" w:eastAsia="仿宋" w:cs="仿宋"/>
                <w:color w:val="000000"/>
                <w:sz w:val="24"/>
                <w:szCs w:val="24"/>
              </w:rPr>
              <w:br w:type="textWrapping"/>
            </w: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rPr>
              <w:t>、</w:t>
            </w:r>
            <w:r>
              <w:rPr>
                <w:rFonts w:hint="eastAsia" w:ascii="仿宋" w:hAnsi="仿宋" w:eastAsia="仿宋" w:cs="仿宋"/>
                <w:sz w:val="24"/>
                <w:szCs w:val="24"/>
              </w:rPr>
              <w:t>超声清洗主机由电脑芯片控制，具有自查自纠功能，需</w:t>
            </w:r>
            <w:r>
              <w:rPr>
                <w:rFonts w:hint="eastAsia" w:ascii="仿宋" w:hAnsi="仿宋" w:eastAsia="仿宋" w:cs="仿宋"/>
                <w:kern w:val="0"/>
                <w:sz w:val="24"/>
                <w:szCs w:val="24"/>
                <w:lang w:bidi="ar"/>
              </w:rPr>
              <w:t>提供无需数字显示的超声波发生器实际使用图片</w:t>
            </w:r>
          </w:p>
          <w:p w14:paraId="3B938C37">
            <w:pPr>
              <w:widowControl/>
              <w:numPr>
                <w:ilvl w:val="0"/>
                <w:numId w:val="0"/>
              </w:numPr>
              <w:ind w:leftChars="0"/>
              <w:jc w:val="left"/>
              <w:textAlignment w:val="center"/>
              <w:rPr>
                <w:rFonts w:hint="eastAsia" w:ascii="仿宋" w:hAnsi="仿宋" w:eastAsia="仿宋" w:cs="仿宋"/>
                <w:sz w:val="24"/>
                <w:szCs w:val="24"/>
                <w:vertAlign w:val="baseline"/>
              </w:rPr>
            </w:pPr>
            <w:r>
              <w:rPr>
                <w:rFonts w:hint="eastAsia" w:ascii="仿宋" w:hAnsi="仿宋" w:eastAsia="仿宋" w:cs="仿宋"/>
                <w:color w:val="000000"/>
                <w:sz w:val="24"/>
                <w:szCs w:val="24"/>
                <w:lang w:val="en-US" w:eastAsia="zh-CN"/>
              </w:rPr>
              <w:t>12</w:t>
            </w:r>
            <w:r>
              <w:rPr>
                <w:rFonts w:hint="eastAsia" w:ascii="仿宋" w:hAnsi="仿宋" w:eastAsia="仿宋" w:cs="仿宋"/>
                <w:color w:val="000000"/>
                <w:sz w:val="24"/>
                <w:szCs w:val="24"/>
              </w:rPr>
              <w:t>、</w:t>
            </w:r>
            <w:r>
              <w:rPr>
                <w:rFonts w:hint="eastAsia" w:ascii="仿宋" w:hAnsi="仿宋" w:eastAsia="仿宋" w:cs="仿宋"/>
                <w:color w:val="000000"/>
                <w:kern w:val="0"/>
                <w:sz w:val="24"/>
                <w:szCs w:val="24"/>
                <w:lang w:bidi="ar"/>
              </w:rPr>
              <w:t>整机外观平整，无任何焊疤，材料为优质食品级304不锈钢板材，金属材料依据GB 4806.1-2016, GB 4806.9-2023, GB 31604.1-2023, GB 31604.49-2023, GB 5009.156-2016感官要求和理化指标结果符合要求。提供具有CMA、CNAS标识的检测报告扫描件并提供全国认证认可信息公共服务平台查询截图，加盖生产商公章，原件备查。</w:t>
            </w:r>
          </w:p>
        </w:tc>
      </w:tr>
      <w:tr w14:paraId="0FAFE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3" w:type="dxa"/>
            <w:vAlign w:val="center"/>
          </w:tcPr>
          <w:p w14:paraId="749D8F7B">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p>
        </w:tc>
        <w:tc>
          <w:tcPr>
            <w:tcW w:w="1309" w:type="dxa"/>
            <w:vAlign w:val="center"/>
          </w:tcPr>
          <w:p w14:paraId="6F063144">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小全净自动洗碗机</w:t>
            </w:r>
          </w:p>
        </w:tc>
        <w:tc>
          <w:tcPr>
            <w:tcW w:w="804" w:type="dxa"/>
            <w:vAlign w:val="center"/>
          </w:tcPr>
          <w:p w14:paraId="4F2B2847">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791" w:type="dxa"/>
            <w:vAlign w:val="center"/>
          </w:tcPr>
          <w:p w14:paraId="0AA41828">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台</w:t>
            </w:r>
          </w:p>
        </w:tc>
        <w:tc>
          <w:tcPr>
            <w:tcW w:w="11957" w:type="dxa"/>
          </w:tcPr>
          <w:p w14:paraId="677FDBB2">
            <w:pPr>
              <w:widowControl/>
              <w:numPr>
                <w:ilvl w:val="0"/>
                <w:numId w:val="1"/>
              </w:numPr>
              <w:ind w:leftChars="0"/>
              <w:jc w:val="left"/>
              <w:textAlignment w:val="center"/>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尺寸规格（W×D×H）：2830×915× 2130mm（±10%）；</w:t>
            </w:r>
          </w:p>
          <w:p w14:paraId="5B6970B2">
            <w:pPr>
              <w:widowControl/>
              <w:numPr>
                <w:ilvl w:val="0"/>
                <w:numId w:val="1"/>
              </w:numPr>
              <w:ind w:leftChars="0"/>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b w:val="0"/>
                <w:bCs w:val="0"/>
                <w:color w:val="000000"/>
                <w:sz w:val="24"/>
                <w:szCs w:val="24"/>
              </w:rPr>
              <w:t xml:space="preserve">整机材料采用优质不锈钢，材料厚度： 箱体厚度≥1.5mm、导轨厚度≥2.0mm、外 罩板厚度≥1.0mm； </w:t>
            </w:r>
          </w:p>
          <w:p w14:paraId="7FB4DB9B">
            <w:pPr>
              <w:widowControl/>
              <w:numPr>
                <w:ilvl w:val="0"/>
                <w:numId w:val="1"/>
              </w:numPr>
              <w:ind w:leftChars="0"/>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b w:val="0"/>
                <w:bCs w:val="0"/>
                <w:color w:val="000000"/>
                <w:sz w:val="24"/>
                <w:szCs w:val="24"/>
              </w:rPr>
              <w:t xml:space="preserve">网带宽度：≤350mm； </w:t>
            </w:r>
          </w:p>
          <w:p w14:paraId="14D81D8D">
            <w:pPr>
              <w:widowControl/>
              <w:numPr>
                <w:ilvl w:val="0"/>
                <w:numId w:val="1"/>
              </w:numPr>
              <w:ind w:leftChars="0"/>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b w:val="0"/>
                <w:bCs w:val="0"/>
                <w:color w:val="000000"/>
                <w:sz w:val="24"/>
                <w:szCs w:val="24"/>
              </w:rPr>
              <w:t xml:space="preserve">最大洗涤高度：≥440mm； </w:t>
            </w:r>
          </w:p>
          <w:p w14:paraId="1D15C878">
            <w:pPr>
              <w:widowControl/>
              <w:numPr>
                <w:ilvl w:val="0"/>
                <w:numId w:val="1"/>
              </w:numPr>
              <w:ind w:leftChars="0"/>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b w:val="0"/>
                <w:bCs w:val="0"/>
                <w:color w:val="000000"/>
                <w:sz w:val="24"/>
                <w:szCs w:val="24"/>
              </w:rPr>
              <w:t xml:space="preserve">最大洗涤量：≥2000 碟/小时； </w:t>
            </w:r>
          </w:p>
          <w:p w14:paraId="35E28C25">
            <w:pPr>
              <w:widowControl/>
              <w:numPr>
                <w:ilvl w:val="0"/>
                <w:numId w:val="1"/>
              </w:numPr>
              <w:ind w:leftChars="0"/>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b w:val="0"/>
                <w:bCs w:val="0"/>
                <w:color w:val="000000"/>
                <w:sz w:val="24"/>
                <w:szCs w:val="24"/>
              </w:rPr>
              <w:t xml:space="preserve">耗水量：≤300L/h； </w:t>
            </w:r>
          </w:p>
          <w:p w14:paraId="174F3034">
            <w:pPr>
              <w:widowControl/>
              <w:numPr>
                <w:ilvl w:val="0"/>
                <w:numId w:val="1"/>
              </w:numPr>
              <w:ind w:leftChars="0"/>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b w:val="0"/>
                <w:bCs w:val="0"/>
                <w:color w:val="000000"/>
                <w:sz w:val="24"/>
                <w:szCs w:val="24"/>
              </w:rPr>
              <w:t xml:space="preserve">洗涤漂洗温度：碗碟无需初洗或浸泡， 清洗与漂洗水温均不高于 50℃，供应商须 提供承诺函：在上述条件下使用、验收合 格卫生达标，确保清洗碗碟品质安全放 心； </w:t>
            </w:r>
          </w:p>
          <w:p w14:paraId="0A4B499D">
            <w:pPr>
              <w:widowControl/>
              <w:numPr>
                <w:ilvl w:val="0"/>
                <w:numId w:val="1"/>
              </w:numPr>
              <w:ind w:leftChars="0"/>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b w:val="0"/>
                <w:bCs w:val="0"/>
                <w:color w:val="000000"/>
                <w:sz w:val="24"/>
                <w:szCs w:val="24"/>
              </w:rPr>
              <w:t xml:space="preserve">进水压力：0.15～0.4Mpa； </w:t>
            </w:r>
          </w:p>
          <w:p w14:paraId="4DBAF41B">
            <w:pPr>
              <w:widowControl/>
              <w:numPr>
                <w:ilvl w:val="0"/>
                <w:numId w:val="1"/>
              </w:numPr>
              <w:ind w:leftChars="0"/>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b w:val="0"/>
                <w:bCs w:val="0"/>
                <w:color w:val="000000"/>
                <w:sz w:val="24"/>
                <w:szCs w:val="24"/>
              </w:rPr>
              <w:t xml:space="preserve">电源要求：380V； </w:t>
            </w:r>
          </w:p>
          <w:p w14:paraId="50AF7AE2">
            <w:pPr>
              <w:widowControl/>
              <w:numPr>
                <w:ilvl w:val="0"/>
                <w:numId w:val="1"/>
              </w:numPr>
              <w:ind w:leftChars="0"/>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b w:val="0"/>
                <w:bCs w:val="0"/>
                <w:color w:val="000000"/>
                <w:sz w:val="24"/>
                <w:szCs w:val="24"/>
              </w:rPr>
              <w:t xml:space="preserve">加热方式：电加热型； </w:t>
            </w:r>
          </w:p>
          <w:p w14:paraId="23BA2886">
            <w:pPr>
              <w:widowControl/>
              <w:numPr>
                <w:ilvl w:val="0"/>
                <w:numId w:val="1"/>
              </w:numPr>
              <w:ind w:leftChars="0"/>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b w:val="0"/>
                <w:bCs w:val="0"/>
                <w:color w:val="000000"/>
                <w:sz w:val="24"/>
                <w:szCs w:val="24"/>
              </w:rPr>
              <w:t xml:space="preserve">电加热型额定功率：≥29kW；  </w:t>
            </w:r>
          </w:p>
          <w:p w14:paraId="5F2205A8">
            <w:pPr>
              <w:widowControl/>
              <w:numPr>
                <w:ilvl w:val="0"/>
                <w:numId w:val="1"/>
              </w:numPr>
              <w:ind w:leftChars="0"/>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b w:val="0"/>
                <w:bCs w:val="0"/>
                <w:color w:val="000000"/>
                <w:sz w:val="24"/>
                <w:szCs w:val="24"/>
              </w:rPr>
              <w:t xml:space="preserve">机械控制面板、数码温度显示；  </w:t>
            </w:r>
          </w:p>
          <w:p w14:paraId="2608C2E7">
            <w:pPr>
              <w:widowControl/>
              <w:numPr>
                <w:ilvl w:val="0"/>
                <w:numId w:val="1"/>
              </w:numPr>
              <w:ind w:leftChars="0"/>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b w:val="0"/>
                <w:bCs w:val="0"/>
                <w:color w:val="000000"/>
                <w:sz w:val="24"/>
                <w:szCs w:val="24"/>
              </w:rPr>
              <w:t>传送带为连续式无级调速，采用耐高温食品级塑料不锈钢复合 R 齿网带，确保餐盘、碟等各类餐具不重叠，清洗干净，保证就餐人员的健康安全；</w:t>
            </w:r>
          </w:p>
          <w:p w14:paraId="672281BE">
            <w:pPr>
              <w:widowControl/>
              <w:numPr>
                <w:ilvl w:val="0"/>
                <w:numId w:val="1"/>
              </w:numPr>
              <w:ind w:leftChars="0"/>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b w:val="0"/>
                <w:bCs w:val="0"/>
                <w:color w:val="000000"/>
                <w:sz w:val="24"/>
                <w:szCs w:val="24"/>
              </w:rPr>
              <w:t xml:space="preserve">配置出口限位，电机过载保护等多重安 全保护设置； </w:t>
            </w:r>
          </w:p>
          <w:p w14:paraId="34BBA9C8">
            <w:pPr>
              <w:widowControl/>
              <w:numPr>
                <w:ilvl w:val="0"/>
                <w:numId w:val="1"/>
              </w:numPr>
              <w:ind w:leftChars="0"/>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b w:val="0"/>
                <w:bCs w:val="0"/>
                <w:color w:val="000000"/>
                <w:sz w:val="24"/>
                <w:szCs w:val="24"/>
              </w:rPr>
              <w:t xml:space="preserve">配置：无需预洗或浸泡，具有“自动超 声波清洗”、“自动喷淋冲洗和漂洗”、 “均热节能型远红外干燥”等功能，除菌 率≥99.9%，除病毒率≥99.99%； </w:t>
            </w:r>
          </w:p>
          <w:p w14:paraId="585EA25C">
            <w:pPr>
              <w:widowControl/>
              <w:numPr>
                <w:ilvl w:val="0"/>
                <w:numId w:val="1"/>
              </w:numPr>
              <w:ind w:leftChars="0"/>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b w:val="0"/>
                <w:bCs w:val="0"/>
                <w:color w:val="000000"/>
                <w:sz w:val="24"/>
                <w:szCs w:val="24"/>
              </w:rPr>
              <w:t xml:space="preserve">敞开式设计，设有前后仓门、活动式侧 板均可直接打开并移除，便于清理维护； </w:t>
            </w:r>
          </w:p>
          <w:p w14:paraId="1120BDD8">
            <w:pPr>
              <w:widowControl/>
              <w:numPr>
                <w:ilvl w:val="0"/>
                <w:numId w:val="1"/>
              </w:numPr>
              <w:ind w:leftChars="0"/>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b w:val="0"/>
                <w:bCs w:val="0"/>
                <w:color w:val="000000"/>
                <w:sz w:val="24"/>
                <w:szCs w:val="24"/>
              </w:rPr>
              <w:t xml:space="preserve">主要配件要求：喷淋管采用复合不锈 钢，直径≥38mm，上下至少 4 根，为方便 每天清洗，喷淋管需采用插接连接，不得 采用螺纹连接； </w:t>
            </w:r>
          </w:p>
          <w:p w14:paraId="7EAE8135">
            <w:pPr>
              <w:widowControl/>
              <w:numPr>
                <w:ilvl w:val="0"/>
                <w:numId w:val="1"/>
              </w:numPr>
              <w:ind w:leftChars="0"/>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b w:val="0"/>
                <w:bCs w:val="0"/>
                <w:color w:val="000000"/>
                <w:sz w:val="24"/>
                <w:szCs w:val="24"/>
              </w:rPr>
              <w:t xml:space="preserve">干燥温度 80℃～150℃可调，无需专用 洗涤剂、催干剂，漂洗可采用常温水，干 燥度达到餐具正反面干燥无积水； </w:t>
            </w:r>
          </w:p>
          <w:p w14:paraId="1B961C49">
            <w:pPr>
              <w:widowControl/>
              <w:numPr>
                <w:ilvl w:val="0"/>
                <w:numId w:val="1"/>
              </w:numPr>
              <w:ind w:leftChars="0"/>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b w:val="0"/>
                <w:bCs w:val="0"/>
                <w:color w:val="000000"/>
                <w:sz w:val="24"/>
                <w:szCs w:val="24"/>
              </w:rPr>
              <w:t>超声清洗主机使用电脑芯片自动控制， 无需人工调节、无需数字显示频率追踪， 具有自查自纠功能。</w:t>
            </w:r>
          </w:p>
        </w:tc>
      </w:tr>
    </w:tbl>
    <w:p w14:paraId="0C761C82">
      <w:pPr>
        <w:rPr>
          <w:rFonts w:hint="eastAsia" w:ascii="仿宋" w:hAnsi="仿宋" w:eastAsia="仿宋" w:cs="仿宋"/>
          <w:sz w:val="24"/>
          <w:szCs w:val="24"/>
        </w:rPr>
      </w:pP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0658E9"/>
    <w:multiLevelType w:val="singleLevel"/>
    <w:tmpl w:val="E10658E9"/>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A57746"/>
    <w:rsid w:val="5D6F5C5E"/>
    <w:rsid w:val="6F524050"/>
    <w:rsid w:val="7C1562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unhideWhenUsed/>
    <w:uiPriority w:val="99"/>
    <w:pPr>
      <w:spacing w:after="120"/>
    </w:p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2389</Words>
  <Characters>2910</Characters>
  <Lines>0</Lines>
  <Paragraphs>0</Paragraphs>
  <TotalTime>52</TotalTime>
  <ScaleCrop>false</ScaleCrop>
  <LinksUpToDate>false</LinksUpToDate>
  <CharactersWithSpaces>2979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2026-01-07T03:31:00Z</dcterms:created>
  <dc:creator>PC</dc:creator>
  <cp:lastModifiedBy>徐涛</cp:lastModifiedBy>
  <dcterms:modified xsi:type="dcterms:W3CDTF">2026-01-28T01:01:16Z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eyJoZGlkIjoiZDZhM2UxMjhhNWNmOTY1ZjIwNmQ4MjU5YjdjNjgxYjUiLCJ1c2VySWQiOiIxNzAzNzczODI5In0=</vt:lpwstr>
  </property>
  <property fmtid="{D5CDD505-2E9C-101B-9397-08002B2CF9AE}" pid="4" name="ICV">
    <vt:lpwstr>2EC35A76969D40F8BA3F3B02C790BE9E_12</vt:lpwstr>
  </property>
</Properties>
</file>