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A97E4A">
      <w:pPr>
        <w:adjustRightInd w:val="0"/>
        <w:snapToGrid w:val="0"/>
        <w:spacing w:line="640" w:lineRule="exact"/>
        <w:jc w:val="center"/>
        <w:rPr>
          <w:rFonts w:hint="eastAsia" w:ascii="宋体" w:hAnsi="宋体" w:eastAsia="宋体" w:cs="方正小标宋简体"/>
          <w:sz w:val="44"/>
          <w:szCs w:val="44"/>
        </w:rPr>
      </w:pPr>
      <w:r>
        <w:rPr>
          <w:rFonts w:hint="eastAsia" w:ascii="宋体" w:hAnsi="宋体" w:eastAsia="宋体" w:cs="宋体"/>
          <w:sz w:val="44"/>
          <w:szCs w:val="44"/>
        </w:rPr>
        <w:t>超声综合模拟人采购项目</w:t>
      </w:r>
      <w:r>
        <w:rPr>
          <w:rFonts w:hint="eastAsia" w:ascii="宋体" w:hAnsi="宋体" w:eastAsia="宋体" w:cs="方正小标宋简体"/>
          <w:sz w:val="44"/>
          <w:szCs w:val="44"/>
        </w:rPr>
        <w:t>设备采购清单</w:t>
      </w:r>
    </w:p>
    <w:tbl>
      <w:tblPr>
        <w:tblStyle w:val="7"/>
        <w:tblW w:w="8425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9"/>
        <w:gridCol w:w="999"/>
        <w:gridCol w:w="2313"/>
        <w:gridCol w:w="750"/>
        <w:gridCol w:w="697"/>
        <w:gridCol w:w="814"/>
        <w:gridCol w:w="1047"/>
        <w:gridCol w:w="810"/>
        <w:gridCol w:w="586"/>
      </w:tblGrid>
      <w:tr w14:paraId="2AD5D40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5" w:hRule="atLeast"/>
          <w:jc w:val="center"/>
        </w:trPr>
        <w:tc>
          <w:tcPr>
            <w:tcW w:w="409" w:type="dxa"/>
            <w:vMerge w:val="restart"/>
            <w:vAlign w:val="center"/>
          </w:tcPr>
          <w:p w14:paraId="65FC3984">
            <w:pPr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包号</w:t>
            </w:r>
          </w:p>
        </w:tc>
        <w:tc>
          <w:tcPr>
            <w:tcW w:w="999" w:type="dxa"/>
            <w:vMerge w:val="restart"/>
            <w:vAlign w:val="center"/>
          </w:tcPr>
          <w:p w14:paraId="5B6135EA">
            <w:pPr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包名称</w:t>
            </w:r>
          </w:p>
        </w:tc>
        <w:tc>
          <w:tcPr>
            <w:tcW w:w="2313" w:type="dxa"/>
            <w:vMerge w:val="restart"/>
            <w:tcBorders>
              <w:right w:val="single" w:color="auto" w:sz="4" w:space="0"/>
            </w:tcBorders>
            <w:vAlign w:val="center"/>
          </w:tcPr>
          <w:p w14:paraId="75910C43">
            <w:pPr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分项名称</w:t>
            </w:r>
          </w:p>
        </w:tc>
        <w:tc>
          <w:tcPr>
            <w:tcW w:w="750" w:type="dxa"/>
            <w:vMerge w:val="restart"/>
            <w:tcBorders>
              <w:left w:val="single" w:color="auto" w:sz="4" w:space="0"/>
            </w:tcBorders>
            <w:vAlign w:val="center"/>
          </w:tcPr>
          <w:p w14:paraId="69A17291">
            <w:pPr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核心产品</w:t>
            </w:r>
          </w:p>
        </w:tc>
        <w:tc>
          <w:tcPr>
            <w:tcW w:w="697" w:type="dxa"/>
            <w:vMerge w:val="restart"/>
            <w:tcBorders>
              <w:left w:val="single" w:color="auto" w:sz="4" w:space="0"/>
            </w:tcBorders>
            <w:vAlign w:val="center"/>
          </w:tcPr>
          <w:p w14:paraId="37BC9B48">
            <w:pPr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数量/单位</w:t>
            </w:r>
          </w:p>
        </w:tc>
        <w:tc>
          <w:tcPr>
            <w:tcW w:w="814" w:type="dxa"/>
            <w:vMerge w:val="restart"/>
            <w:vAlign w:val="center"/>
          </w:tcPr>
          <w:p w14:paraId="0EEBA718">
            <w:pPr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是否接受进口</w:t>
            </w:r>
          </w:p>
        </w:tc>
        <w:tc>
          <w:tcPr>
            <w:tcW w:w="1047" w:type="dxa"/>
            <w:vMerge w:val="restart"/>
            <w:vAlign w:val="center"/>
          </w:tcPr>
          <w:p w14:paraId="3565BBB3">
            <w:pPr>
              <w:widowControl/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预算</w:t>
            </w:r>
          </w:p>
          <w:p w14:paraId="75B40CC7">
            <w:pPr>
              <w:widowControl/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（人民币）</w:t>
            </w:r>
          </w:p>
        </w:tc>
        <w:tc>
          <w:tcPr>
            <w:tcW w:w="1396" w:type="dxa"/>
            <w:gridSpan w:val="2"/>
            <w:tcBorders>
              <w:bottom w:val="single" w:color="auto" w:sz="4" w:space="0"/>
            </w:tcBorders>
            <w:vAlign w:val="center"/>
          </w:tcPr>
          <w:p w14:paraId="7DF9573D">
            <w:pPr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交货要求</w:t>
            </w:r>
          </w:p>
        </w:tc>
      </w:tr>
      <w:tr w14:paraId="04BCE22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2" w:hRule="atLeast"/>
          <w:jc w:val="center"/>
        </w:trPr>
        <w:tc>
          <w:tcPr>
            <w:tcW w:w="409" w:type="dxa"/>
            <w:vMerge w:val="continue"/>
            <w:vAlign w:val="center"/>
          </w:tcPr>
          <w:p w14:paraId="426310D1">
            <w:pPr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73EBCFD8">
            <w:pPr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2313" w:type="dxa"/>
            <w:vMerge w:val="continue"/>
            <w:tcBorders>
              <w:right w:val="single" w:color="auto" w:sz="4" w:space="0"/>
            </w:tcBorders>
            <w:vAlign w:val="center"/>
          </w:tcPr>
          <w:p w14:paraId="70CCA98F">
            <w:pPr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750" w:type="dxa"/>
            <w:vMerge w:val="continue"/>
            <w:tcBorders>
              <w:left w:val="single" w:color="auto" w:sz="4" w:space="0"/>
            </w:tcBorders>
            <w:vAlign w:val="center"/>
          </w:tcPr>
          <w:p w14:paraId="48CAF788">
            <w:pPr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97" w:type="dxa"/>
            <w:vMerge w:val="continue"/>
            <w:tcBorders>
              <w:left w:val="single" w:color="auto" w:sz="4" w:space="0"/>
            </w:tcBorders>
            <w:vAlign w:val="center"/>
          </w:tcPr>
          <w:p w14:paraId="74099D1E">
            <w:pPr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814" w:type="dxa"/>
            <w:vMerge w:val="continue"/>
            <w:vAlign w:val="center"/>
          </w:tcPr>
          <w:p w14:paraId="31AD5147">
            <w:pPr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1047" w:type="dxa"/>
            <w:vMerge w:val="continue"/>
            <w:vAlign w:val="center"/>
          </w:tcPr>
          <w:p w14:paraId="30991FB0">
            <w:pPr>
              <w:widowControl/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</w:p>
        </w:tc>
        <w:tc>
          <w:tcPr>
            <w:tcW w:w="810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2E53C99A">
            <w:pPr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时间</w:t>
            </w:r>
          </w:p>
        </w:tc>
        <w:tc>
          <w:tcPr>
            <w:tcW w:w="586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588BC209">
            <w:pPr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地点</w:t>
            </w:r>
          </w:p>
        </w:tc>
      </w:tr>
      <w:tr w14:paraId="50ABE41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84" w:hRule="atLeast"/>
          <w:jc w:val="center"/>
        </w:trPr>
        <w:tc>
          <w:tcPr>
            <w:tcW w:w="409" w:type="dxa"/>
            <w:vAlign w:val="center"/>
          </w:tcPr>
          <w:p w14:paraId="486B2297">
            <w:pPr>
              <w:adjustRightInd w:val="0"/>
              <w:snapToGrid w:val="0"/>
              <w:jc w:val="left"/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1</w:t>
            </w:r>
          </w:p>
        </w:tc>
        <w:tc>
          <w:tcPr>
            <w:tcW w:w="999" w:type="dxa"/>
            <w:vAlign w:val="center"/>
          </w:tcPr>
          <w:p w14:paraId="7BA3C2B0">
            <w:pPr>
              <w:pStyle w:val="3"/>
              <w:adjustRightInd w:val="0"/>
              <w:snapToGrid w:val="0"/>
              <w:jc w:val="center"/>
              <w:rPr>
                <w:rFonts w:hint="eastAsia" w:hAnsi="宋体" w:eastAsia="宋体" w:cs="方正仿宋_GB2312"/>
                <w:kern w:val="0"/>
              </w:rPr>
            </w:pPr>
            <w:r>
              <w:rPr>
                <w:rFonts w:hint="eastAsia" w:hAnsi="宋体" w:eastAsia="宋体" w:cs="宋体"/>
              </w:rPr>
              <w:t>超声综合模拟人采购项目</w:t>
            </w:r>
          </w:p>
        </w:tc>
        <w:tc>
          <w:tcPr>
            <w:tcW w:w="2313" w:type="dxa"/>
            <w:tcBorders>
              <w:right w:val="single" w:color="auto" w:sz="4" w:space="0"/>
            </w:tcBorders>
            <w:vAlign w:val="center"/>
          </w:tcPr>
          <w:p w14:paraId="274A7164">
            <w:pPr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hAnsi="宋体" w:eastAsia="宋体" w:cs="宋体"/>
              </w:rPr>
              <w:t>超声综合模拟人（含FAST及腹部病灶，透明）</w:t>
            </w:r>
          </w:p>
        </w:tc>
        <w:tc>
          <w:tcPr>
            <w:tcW w:w="750" w:type="dxa"/>
            <w:tcBorders>
              <w:left w:val="single" w:color="auto" w:sz="4" w:space="0"/>
            </w:tcBorders>
            <w:vAlign w:val="center"/>
          </w:tcPr>
          <w:p w14:paraId="3B69BFB3">
            <w:pPr>
              <w:pStyle w:val="3"/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18"/>
                <w:szCs w:val="18"/>
              </w:rPr>
              <w:t>是</w:t>
            </w:r>
          </w:p>
        </w:tc>
        <w:tc>
          <w:tcPr>
            <w:tcW w:w="697" w:type="dxa"/>
            <w:tcBorders>
              <w:left w:val="single" w:color="auto" w:sz="4" w:space="0"/>
            </w:tcBorders>
            <w:vAlign w:val="center"/>
          </w:tcPr>
          <w:p w14:paraId="4F13DB0A">
            <w:pPr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1套</w:t>
            </w:r>
          </w:p>
        </w:tc>
        <w:tc>
          <w:tcPr>
            <w:tcW w:w="814" w:type="dxa"/>
            <w:vAlign w:val="center"/>
          </w:tcPr>
          <w:p w14:paraId="6233E811">
            <w:pPr>
              <w:pStyle w:val="3"/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18"/>
                <w:szCs w:val="18"/>
              </w:rPr>
              <w:t>否</w:t>
            </w:r>
          </w:p>
        </w:tc>
        <w:tc>
          <w:tcPr>
            <w:tcW w:w="1047" w:type="dxa"/>
            <w:vAlign w:val="center"/>
          </w:tcPr>
          <w:p w14:paraId="32479A2A">
            <w:pPr>
              <w:pStyle w:val="3"/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53万元</w:t>
            </w:r>
          </w:p>
        </w:tc>
        <w:tc>
          <w:tcPr>
            <w:tcW w:w="810" w:type="dxa"/>
            <w:tcBorders>
              <w:right w:val="single" w:color="auto" w:sz="4" w:space="0"/>
            </w:tcBorders>
            <w:vAlign w:val="center"/>
          </w:tcPr>
          <w:p w14:paraId="04F8FA0C">
            <w:pPr>
              <w:pStyle w:val="3"/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合同生效后1个月内</w:t>
            </w:r>
          </w:p>
        </w:tc>
        <w:tc>
          <w:tcPr>
            <w:tcW w:w="586" w:type="dxa"/>
            <w:tcBorders>
              <w:left w:val="single" w:color="auto" w:sz="4" w:space="0"/>
            </w:tcBorders>
            <w:vAlign w:val="center"/>
          </w:tcPr>
          <w:p w14:paraId="5D58038B">
            <w:pPr>
              <w:pStyle w:val="3"/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  <w:lang w:val="en-US" w:eastAsia="zh-CN"/>
              </w:rPr>
              <w:t>中南大学</w:t>
            </w:r>
            <w:bookmarkStart w:id="0" w:name="_GoBack"/>
            <w:bookmarkEnd w:id="0"/>
          </w:p>
        </w:tc>
      </w:tr>
    </w:tbl>
    <w:p w14:paraId="6CB7BF29">
      <w:pPr>
        <w:adjustRightInd w:val="0"/>
        <w:snapToGrid w:val="0"/>
        <w:spacing w:line="64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 w14:paraId="4EAB02F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A91"/>
    <w:rsid w:val="00051A04"/>
    <w:rsid w:val="00421831"/>
    <w:rsid w:val="00A02A91"/>
    <w:rsid w:val="00A3746C"/>
    <w:rsid w:val="00E07A3B"/>
    <w:rsid w:val="16CC5920"/>
    <w:rsid w:val="3EAF4220"/>
    <w:rsid w:val="63571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0"/>
    <w:qFormat/>
    <w:uiPriority w:val="0"/>
    <w:pPr>
      <w:jc w:val="left"/>
    </w:pPr>
  </w:style>
  <w:style w:type="paragraph" w:styleId="3">
    <w:name w:val="Plain Text"/>
    <w:basedOn w:val="1"/>
    <w:qFormat/>
    <w:uiPriority w:val="0"/>
    <w:rPr>
      <w:rFonts w:ascii="宋体" w:cs="Courier New"/>
      <w:szCs w:val="21"/>
    </w:rPr>
  </w:style>
  <w:style w:type="paragraph" w:styleId="4">
    <w:name w:val="Balloon Text"/>
    <w:basedOn w:val="1"/>
    <w:link w:val="12"/>
    <w:qFormat/>
    <w:uiPriority w:val="0"/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paragraph" w:styleId="6">
    <w:name w:val="annotation subject"/>
    <w:basedOn w:val="2"/>
    <w:next w:val="2"/>
    <w:link w:val="11"/>
    <w:qFormat/>
    <w:uiPriority w:val="0"/>
    <w:rPr>
      <w:b/>
      <w:bCs/>
    </w:rPr>
  </w:style>
  <w:style w:type="character" w:styleId="9">
    <w:name w:val="annotation reference"/>
    <w:basedOn w:val="8"/>
    <w:qFormat/>
    <w:uiPriority w:val="0"/>
    <w:rPr>
      <w:sz w:val="21"/>
      <w:szCs w:val="21"/>
    </w:rPr>
  </w:style>
  <w:style w:type="character" w:customStyle="1" w:styleId="10">
    <w:name w:val="批注文字 字符"/>
    <w:basedOn w:val="8"/>
    <w:link w:val="2"/>
    <w:qFormat/>
    <w:uiPriority w:val="0"/>
    <w:rPr>
      <w:kern w:val="2"/>
      <w:sz w:val="21"/>
      <w:szCs w:val="22"/>
    </w:rPr>
  </w:style>
  <w:style w:type="character" w:customStyle="1" w:styleId="11">
    <w:name w:val="批注主题 字符"/>
    <w:basedOn w:val="10"/>
    <w:link w:val="6"/>
    <w:uiPriority w:val="0"/>
    <w:rPr>
      <w:b/>
      <w:bCs/>
      <w:kern w:val="2"/>
      <w:sz w:val="21"/>
      <w:szCs w:val="22"/>
    </w:rPr>
  </w:style>
  <w:style w:type="character" w:customStyle="1" w:styleId="12">
    <w:name w:val="批注框文本 字符"/>
    <w:basedOn w:val="8"/>
    <w:link w:val="4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8D1211-9E85-4360-B87B-983592BAC27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135</Words>
  <Characters>141</Characters>
  <Lines>1</Lines>
  <Paragraphs>1</Paragraphs>
  <TotalTime>219</TotalTime>
  <ScaleCrop>false</ScaleCrop>
  <LinksUpToDate>false</LinksUpToDate>
  <CharactersWithSpaces>141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2025-03-21T01:18:00Z</dcterms:created>
  <dc:creator>Administrator</dc:creator>
  <cp:lastModifiedBy>张帅磊</cp:lastModifiedBy>
  <dcterms:modified xsi:type="dcterms:W3CDTF">2026-06-16T08:04:33Z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eyJoZGlkIjoiNGZlOTE3NmU2NzYzNTkyZTM0ZGY1NTZkYTk3ZTdkYmIiLCJ1c2VySWQiOiIxNzg0MDE3NjYyIn0=</vt:lpwstr>
  </property>
  <property fmtid="{D5CDD505-2E9C-101B-9397-08002B2CF9AE}" pid="4" name="ICV">
    <vt:lpwstr>DD451BBF72B142D589D4AC2629CD8F6F_12</vt:lpwstr>
  </property>
</Properties>
</file>