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79FA0">
      <w:pPr>
        <w:adjustRightInd w:val="0"/>
        <w:snapToGrid w:val="0"/>
        <w:spacing w:line="640" w:lineRule="exact"/>
        <w:jc w:val="center"/>
        <w:rPr>
          <w:rFonts w:hint="eastAsia" w:ascii="微软雅黑" w:hAnsi="微软雅黑" w:eastAsia="微软雅黑" w:cs="方正小标宋简体"/>
          <w:sz w:val="36"/>
          <w:szCs w:val="36"/>
        </w:rPr>
      </w:pPr>
      <w:r>
        <w:rPr>
          <w:rFonts w:hint="eastAsia" w:ascii="微软雅黑" w:hAnsi="微软雅黑" w:eastAsia="微软雅黑" w:cs="方正小标宋简体"/>
          <w:sz w:val="36"/>
          <w:szCs w:val="36"/>
        </w:rPr>
        <w:t>动物睡眠脑电记录分析系统商务要求</w:t>
      </w:r>
    </w:p>
    <w:p w14:paraId="6753CCFB">
      <w:pPr>
        <w:pStyle w:val="13"/>
      </w:pPr>
    </w:p>
    <w:p w14:paraId="1BBF316E">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供货周期：签订合同后60天内。</w:t>
      </w:r>
    </w:p>
    <w:p w14:paraId="55D0A703">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供货地点：</w:t>
      </w:r>
      <w:r>
        <w:rPr>
          <w:rFonts w:ascii="仿宋" w:hAnsi="仿宋" w:eastAsia="仿宋" w:cs="仿宋"/>
          <w:sz w:val="24"/>
        </w:rPr>
        <w:t xml:space="preserve"> </w:t>
      </w:r>
      <w:r>
        <w:rPr>
          <w:rFonts w:hint="eastAsia" w:ascii="仿宋" w:hAnsi="仿宋" w:eastAsia="仿宋" w:cs="仿宋"/>
          <w:sz w:val="24"/>
        </w:rPr>
        <w:t>中南大学</w:t>
      </w:r>
    </w:p>
    <w:p w14:paraId="65F34976">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质保期：</w:t>
      </w:r>
      <w:bookmarkStart w:id="0" w:name="_Hlk119404453"/>
      <w:r>
        <w:rPr>
          <w:rFonts w:hint="eastAsia" w:ascii="仿宋" w:hAnsi="仿宋" w:eastAsia="仿宋" w:cs="仿宋"/>
          <w:sz w:val="24"/>
        </w:rPr>
        <w:t>≥</w:t>
      </w:r>
      <w:r>
        <w:rPr>
          <w:rFonts w:ascii="仿宋" w:hAnsi="仿宋" w:eastAsia="仿宋" w:cs="仿宋"/>
          <w:sz w:val="24"/>
        </w:rPr>
        <w:t xml:space="preserve"> </w:t>
      </w:r>
      <w:bookmarkEnd w:id="0"/>
      <w:r>
        <w:rPr>
          <w:rFonts w:hint="eastAsia" w:ascii="仿宋" w:hAnsi="仿宋" w:eastAsia="仿宋" w:cs="仿宋"/>
          <w:sz w:val="24"/>
        </w:rPr>
        <w:t>12个月，若所投产品为进口产品，需提供制造商或者授权总代理针对本项目关于本产品的售后服务承诺函。</w:t>
      </w:r>
    </w:p>
    <w:p w14:paraId="1B75BD34">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付款周期及比例：</w:t>
      </w:r>
      <w:r>
        <w:rPr>
          <w:rFonts w:ascii="仿宋" w:hAnsi="仿宋" w:eastAsia="仿宋" w:cs="仿宋"/>
          <w:sz w:val="24"/>
        </w:rPr>
        <w:t xml:space="preserve"> </w:t>
      </w:r>
    </w:p>
    <w:p w14:paraId="49166804">
      <w:pPr>
        <w:spacing w:line="360" w:lineRule="auto"/>
        <w:ind w:firstLine="480" w:firstLineChars="200"/>
        <w:jc w:val="left"/>
        <w:rPr>
          <w:rFonts w:hint="eastAsia" w:ascii="仿宋" w:hAnsi="仿宋" w:eastAsia="仿宋" w:cs="仿宋"/>
          <w:sz w:val="24"/>
        </w:rPr>
      </w:pPr>
      <w:bookmarkStart w:id="1" w:name="_Hlk119404468"/>
      <w:r>
        <w:rPr>
          <w:rFonts w:hint="eastAsia" w:ascii="仿宋" w:hAnsi="仿宋" w:eastAsia="仿宋" w:cs="仿宋"/>
          <w:sz w:val="24"/>
        </w:rPr>
        <w:t>1．进口部分：100%信用证（80%凭报关单支付，20%验收合格后支付）。</w:t>
      </w:r>
    </w:p>
    <w:p w14:paraId="33507B72">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 国内供货部分：货到甲</w:t>
      </w:r>
      <w:bookmarkStart w:id="2" w:name="_GoBack"/>
      <w:bookmarkEnd w:id="2"/>
      <w:r>
        <w:rPr>
          <w:rFonts w:hint="eastAsia" w:ascii="仿宋" w:hAnsi="仿宋" w:eastAsia="仿宋" w:cs="仿宋"/>
          <w:sz w:val="24"/>
        </w:rPr>
        <w:t>方指定地点并经验收合格后次日起5个工作日内，凭乙方向甲方开具的增值税专用发票（含货物明细清单），由外贸代理公司代甲方向乙方支付货款。</w:t>
      </w:r>
      <w:bookmarkEnd w:id="1"/>
    </w:p>
    <w:p w14:paraId="1191E51E">
      <w:pPr>
        <w:pStyle w:val="2"/>
        <w:spacing w:line="360" w:lineRule="auto"/>
        <w:ind w:firstLine="420"/>
        <w:rPr>
          <w:rFonts w:eastAsia="仿宋"/>
        </w:rPr>
      </w:pPr>
      <w:r>
        <w:rPr>
          <w:rFonts w:hint="eastAsia" w:ascii="仿宋" w:hAnsi="仿宋" w:eastAsia="仿宋" w:cs="仿宋"/>
          <w:sz w:val="24"/>
        </w:rPr>
        <w:t>3.国产产品：合同签订后7个工作日内，采购人支付合同金额30%作预付款；货到采购人指定地点并经验收合格后5个工作日内，中标人向采购人账户缴纳合同金额5%作履约保证金后，采购人凭借中标人开具的增值税专用发票，向中标人支付70%货款。履约保证金在验收合格之日起1年后退回，履约保证金不计利息。</w:t>
      </w:r>
    </w:p>
    <w:p w14:paraId="036C84C5">
      <w:pPr>
        <w:spacing w:line="360"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rPr>
        <w:t>培训内容及要求：提供免费的上门培训服务，保证操作人员能够独立操作使用设备</w:t>
      </w:r>
      <w:r>
        <w:rPr>
          <w:rFonts w:hint="eastAsia" w:ascii="仿宋" w:hAnsi="仿宋" w:eastAsia="仿宋" w:cs="仿宋"/>
          <w:sz w:val="24"/>
          <w:lang w:eastAsia="zh-CN"/>
        </w:rPr>
        <w:t>。</w:t>
      </w:r>
    </w:p>
    <w:p w14:paraId="462064AA">
      <w:pPr>
        <w:spacing w:line="360" w:lineRule="auto"/>
        <w:ind w:firstLine="480" w:firstLineChars="200"/>
        <w:jc w:val="left"/>
        <w:rPr>
          <w:rFonts w:hint="eastAsia" w:ascii="方正仿宋_GB2312" w:hAnsi="方正仿宋_GB2312" w:eastAsia="仿宋" w:cs="方正仿宋_GB2312"/>
          <w:sz w:val="32"/>
          <w:szCs w:val="32"/>
          <w:highlight w:val="yellow"/>
          <w:lang w:eastAsia="zh-CN"/>
        </w:rPr>
      </w:pPr>
      <w:r>
        <w:rPr>
          <w:rFonts w:hint="eastAsia" w:ascii="仿宋" w:hAnsi="仿宋" w:eastAsia="仿宋" w:cs="仿宋"/>
          <w:sz w:val="24"/>
        </w:rPr>
        <w:t>售后服务内容及要求：需提供7×24小时的故障服务受理，接到报修通知后，24小时内响应，对于影响正常使用的严重故障，售后工程师需赶到现场，查找原因，提供解决方案</w:t>
      </w:r>
      <w:r>
        <w:rPr>
          <w:rFonts w:hint="eastAsia" w:ascii="仿宋" w:hAnsi="仿宋" w:eastAsia="仿宋" w:cs="仿宋"/>
          <w:sz w:val="24"/>
          <w:lang w:eastAsia="zh-CN"/>
        </w:rPr>
        <w:t>。</w:t>
      </w:r>
    </w:p>
    <w:p w14:paraId="69EF0D0C">
      <w:pPr>
        <w:pStyle w:val="2"/>
      </w:pPr>
    </w:p>
    <w:p w14:paraId="4E129DC7"/>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w:altName w:val="Courier New"/>
    <w:panose1 w:val="02070409020205020404"/>
    <w:charset w:val="00"/>
    <w:family w:val="modern"/>
    <w:pitch w:val="default"/>
    <w:sig w:usb0="00000000" w:usb1="00000000" w:usb2="00000000" w:usb3="00000000" w:csb0="00000001" w:csb1="00000000"/>
  </w:font>
  <w:font w:name="Bookman">
    <w:altName w:val="Bookman Old Style"/>
    <w:panose1 w:val="00000000000000000000"/>
    <w:charset w:val="00"/>
    <w:family w:val="roman"/>
    <w:pitch w:val="default"/>
    <w:sig w:usb0="00000000" w:usb1="00000000" w:usb2="00000000" w:usb3="00000000" w:csb0="00000001" w:csb1="00000000"/>
  </w:font>
  <w:font w:name="Bookman Old Style">
    <w:panose1 w:val="02050604050505020204"/>
    <w:charset w:val="00"/>
    <w:family w:val="auto"/>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方正仿宋_GB2312">
    <w:altName w:val="微软雅黑"/>
    <w:panose1 w:val="00000000000000000000"/>
    <w:charset w:val="86"/>
    <w:family w:val="auto"/>
    <w:pitch w:val="default"/>
    <w:sig w:usb0="00000000" w:usb1="00000000" w:usb2="00000012" w:usb3="00000000" w:csb0="00040001"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16017CA1">
            <w:pPr>
              <w:pStyle w:val="8"/>
              <w:jc w:val="center"/>
            </w:pPr>
            <w:r>
              <w:rPr>
                <w:b/>
                <w:bCs/>
                <w:sz w:val="24"/>
                <w:szCs w:val="24"/>
              </w:rPr>
              <w:fldChar w:fldCharType="begin"/>
            </w:r>
            <w:r>
              <w:rPr>
                <w:b/>
                <w:bCs/>
              </w:rPr>
              <w:instrText xml:space="preserve">PAGE</w:instrText>
            </w:r>
            <w:r>
              <w:rPr>
                <w:b/>
                <w:bCs/>
                <w:sz w:val="24"/>
                <w:szCs w:val="24"/>
              </w:rPr>
              <w:fldChar w:fldCharType="separate"/>
            </w:r>
            <w:r>
              <w:rPr>
                <w:b/>
                <w:bCs/>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w:t>
            </w:r>
            <w:r>
              <w:rPr>
                <w:b/>
                <w:bCs/>
                <w:sz w:val="24"/>
                <w:szCs w:val="24"/>
              </w:rPr>
              <w:fldChar w:fldCharType="end"/>
            </w:r>
          </w:p>
        </w:sdtContent>
      </w:sdt>
    </w:sdtContent>
  </w:sdt>
  <w:p w14:paraId="5091B7D3">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lhYTI4YTVmMjI4NmQ4Yjg0MDJhY2E2OTg5YTBmYTUifQ=="/>
  </w:docVars>
  <w:rsids>
    <w:rsidRoot w:val="00E07BAA"/>
    <w:rsid w:val="00001142"/>
    <w:rsid w:val="00004DD7"/>
    <w:rsid w:val="00010942"/>
    <w:rsid w:val="00022A2C"/>
    <w:rsid w:val="00042788"/>
    <w:rsid w:val="00047111"/>
    <w:rsid w:val="00054CD0"/>
    <w:rsid w:val="00055134"/>
    <w:rsid w:val="00062523"/>
    <w:rsid w:val="00070892"/>
    <w:rsid w:val="00072448"/>
    <w:rsid w:val="00072511"/>
    <w:rsid w:val="0007287D"/>
    <w:rsid w:val="00073C76"/>
    <w:rsid w:val="00073F10"/>
    <w:rsid w:val="00085C5B"/>
    <w:rsid w:val="000B3906"/>
    <w:rsid w:val="000B41FD"/>
    <w:rsid w:val="000C68BB"/>
    <w:rsid w:val="000D483D"/>
    <w:rsid w:val="000E3323"/>
    <w:rsid w:val="000F6306"/>
    <w:rsid w:val="001025EE"/>
    <w:rsid w:val="00103675"/>
    <w:rsid w:val="00111480"/>
    <w:rsid w:val="001234DE"/>
    <w:rsid w:val="00137785"/>
    <w:rsid w:val="0014290A"/>
    <w:rsid w:val="00143738"/>
    <w:rsid w:val="0014566E"/>
    <w:rsid w:val="00153C3B"/>
    <w:rsid w:val="00171407"/>
    <w:rsid w:val="00192BEB"/>
    <w:rsid w:val="00195915"/>
    <w:rsid w:val="001A3BDD"/>
    <w:rsid w:val="001D2B17"/>
    <w:rsid w:val="001D531F"/>
    <w:rsid w:val="001F18B6"/>
    <w:rsid w:val="002239FC"/>
    <w:rsid w:val="00231E54"/>
    <w:rsid w:val="002338F5"/>
    <w:rsid w:val="00237251"/>
    <w:rsid w:val="002473F5"/>
    <w:rsid w:val="002537DF"/>
    <w:rsid w:val="00275A0E"/>
    <w:rsid w:val="00277D97"/>
    <w:rsid w:val="00280463"/>
    <w:rsid w:val="00284C48"/>
    <w:rsid w:val="0029035F"/>
    <w:rsid w:val="002966A1"/>
    <w:rsid w:val="00297733"/>
    <w:rsid w:val="002A6527"/>
    <w:rsid w:val="002C25D1"/>
    <w:rsid w:val="002C4CB5"/>
    <w:rsid w:val="002E7D4F"/>
    <w:rsid w:val="002F5EB7"/>
    <w:rsid w:val="002F7DC7"/>
    <w:rsid w:val="00300634"/>
    <w:rsid w:val="00300C82"/>
    <w:rsid w:val="00304C28"/>
    <w:rsid w:val="0031159A"/>
    <w:rsid w:val="0031607B"/>
    <w:rsid w:val="00343D46"/>
    <w:rsid w:val="00347FC3"/>
    <w:rsid w:val="00354B48"/>
    <w:rsid w:val="003709A4"/>
    <w:rsid w:val="0037137F"/>
    <w:rsid w:val="00384427"/>
    <w:rsid w:val="00386C57"/>
    <w:rsid w:val="003927D5"/>
    <w:rsid w:val="003A044D"/>
    <w:rsid w:val="003A1889"/>
    <w:rsid w:val="003B09CC"/>
    <w:rsid w:val="003C40A4"/>
    <w:rsid w:val="003D79A2"/>
    <w:rsid w:val="003E43BB"/>
    <w:rsid w:val="003F7F5B"/>
    <w:rsid w:val="00404A81"/>
    <w:rsid w:val="00416AD8"/>
    <w:rsid w:val="00417C2B"/>
    <w:rsid w:val="00422349"/>
    <w:rsid w:val="0042290F"/>
    <w:rsid w:val="00427E45"/>
    <w:rsid w:val="00430E4B"/>
    <w:rsid w:val="0043696C"/>
    <w:rsid w:val="00436E10"/>
    <w:rsid w:val="00450114"/>
    <w:rsid w:val="00461984"/>
    <w:rsid w:val="004740E5"/>
    <w:rsid w:val="0048314F"/>
    <w:rsid w:val="00491D8A"/>
    <w:rsid w:val="004A6B14"/>
    <w:rsid w:val="004C7AB4"/>
    <w:rsid w:val="004D01E9"/>
    <w:rsid w:val="004D398C"/>
    <w:rsid w:val="004D51B2"/>
    <w:rsid w:val="004E3639"/>
    <w:rsid w:val="004E7DE8"/>
    <w:rsid w:val="00502415"/>
    <w:rsid w:val="0050728D"/>
    <w:rsid w:val="00516D8C"/>
    <w:rsid w:val="00525C45"/>
    <w:rsid w:val="00530F42"/>
    <w:rsid w:val="005314A6"/>
    <w:rsid w:val="00537D6C"/>
    <w:rsid w:val="005611B3"/>
    <w:rsid w:val="00562976"/>
    <w:rsid w:val="00591E2C"/>
    <w:rsid w:val="005A610E"/>
    <w:rsid w:val="005B403C"/>
    <w:rsid w:val="005B750C"/>
    <w:rsid w:val="005C6495"/>
    <w:rsid w:val="005D2092"/>
    <w:rsid w:val="005D6764"/>
    <w:rsid w:val="005E481B"/>
    <w:rsid w:val="005F0A89"/>
    <w:rsid w:val="005F52F9"/>
    <w:rsid w:val="0061010D"/>
    <w:rsid w:val="00620A6F"/>
    <w:rsid w:val="006218BB"/>
    <w:rsid w:val="0062238D"/>
    <w:rsid w:val="006335B8"/>
    <w:rsid w:val="006353B5"/>
    <w:rsid w:val="006407E2"/>
    <w:rsid w:val="00643626"/>
    <w:rsid w:val="00653E44"/>
    <w:rsid w:val="00656081"/>
    <w:rsid w:val="006875C8"/>
    <w:rsid w:val="00691570"/>
    <w:rsid w:val="00693D96"/>
    <w:rsid w:val="006A62C8"/>
    <w:rsid w:val="006D4317"/>
    <w:rsid w:val="006E530C"/>
    <w:rsid w:val="006E5AED"/>
    <w:rsid w:val="006E7B85"/>
    <w:rsid w:val="006F35CB"/>
    <w:rsid w:val="00704117"/>
    <w:rsid w:val="00723342"/>
    <w:rsid w:val="007321A1"/>
    <w:rsid w:val="00747891"/>
    <w:rsid w:val="00757D31"/>
    <w:rsid w:val="007613E9"/>
    <w:rsid w:val="00763E99"/>
    <w:rsid w:val="00771717"/>
    <w:rsid w:val="00777C00"/>
    <w:rsid w:val="007A0100"/>
    <w:rsid w:val="007A4593"/>
    <w:rsid w:val="007A73BA"/>
    <w:rsid w:val="007C2B74"/>
    <w:rsid w:val="007D51AF"/>
    <w:rsid w:val="007E0D60"/>
    <w:rsid w:val="007E1A03"/>
    <w:rsid w:val="007E356C"/>
    <w:rsid w:val="007E3C56"/>
    <w:rsid w:val="007F3C1C"/>
    <w:rsid w:val="007F6CBF"/>
    <w:rsid w:val="00807149"/>
    <w:rsid w:val="008154BC"/>
    <w:rsid w:val="0083787C"/>
    <w:rsid w:val="00850286"/>
    <w:rsid w:val="00854CAE"/>
    <w:rsid w:val="00855951"/>
    <w:rsid w:val="008576B8"/>
    <w:rsid w:val="0086766E"/>
    <w:rsid w:val="00872C6C"/>
    <w:rsid w:val="00873318"/>
    <w:rsid w:val="008772ED"/>
    <w:rsid w:val="00886B00"/>
    <w:rsid w:val="0089194A"/>
    <w:rsid w:val="00896D09"/>
    <w:rsid w:val="008A56D4"/>
    <w:rsid w:val="008B0633"/>
    <w:rsid w:val="008B37A7"/>
    <w:rsid w:val="008B595F"/>
    <w:rsid w:val="008C03B7"/>
    <w:rsid w:val="008C0800"/>
    <w:rsid w:val="008C283E"/>
    <w:rsid w:val="008D2403"/>
    <w:rsid w:val="008E67F3"/>
    <w:rsid w:val="00924F2B"/>
    <w:rsid w:val="00933FF5"/>
    <w:rsid w:val="0094688B"/>
    <w:rsid w:val="00960988"/>
    <w:rsid w:val="009615E7"/>
    <w:rsid w:val="00966009"/>
    <w:rsid w:val="0098066C"/>
    <w:rsid w:val="0098220D"/>
    <w:rsid w:val="00983675"/>
    <w:rsid w:val="00984E17"/>
    <w:rsid w:val="009852D2"/>
    <w:rsid w:val="009B5A9A"/>
    <w:rsid w:val="009C5EC7"/>
    <w:rsid w:val="009D0EB5"/>
    <w:rsid w:val="009D4E43"/>
    <w:rsid w:val="009D4F11"/>
    <w:rsid w:val="009F2C7B"/>
    <w:rsid w:val="009F3771"/>
    <w:rsid w:val="00A07A49"/>
    <w:rsid w:val="00A15665"/>
    <w:rsid w:val="00A2341E"/>
    <w:rsid w:val="00A23699"/>
    <w:rsid w:val="00A325FB"/>
    <w:rsid w:val="00A421CC"/>
    <w:rsid w:val="00A4245B"/>
    <w:rsid w:val="00A55010"/>
    <w:rsid w:val="00A824FA"/>
    <w:rsid w:val="00A9576E"/>
    <w:rsid w:val="00AA0FCB"/>
    <w:rsid w:val="00AB5C22"/>
    <w:rsid w:val="00AD1BEF"/>
    <w:rsid w:val="00AF2C15"/>
    <w:rsid w:val="00AF3B0D"/>
    <w:rsid w:val="00B044FC"/>
    <w:rsid w:val="00B11D94"/>
    <w:rsid w:val="00B20BFA"/>
    <w:rsid w:val="00B2334A"/>
    <w:rsid w:val="00B27E0B"/>
    <w:rsid w:val="00B339AA"/>
    <w:rsid w:val="00B409E2"/>
    <w:rsid w:val="00B4581A"/>
    <w:rsid w:val="00B53681"/>
    <w:rsid w:val="00B55CE4"/>
    <w:rsid w:val="00B60238"/>
    <w:rsid w:val="00B6096C"/>
    <w:rsid w:val="00B70687"/>
    <w:rsid w:val="00B7316D"/>
    <w:rsid w:val="00B85C16"/>
    <w:rsid w:val="00B96024"/>
    <w:rsid w:val="00BD0AF3"/>
    <w:rsid w:val="00BD556D"/>
    <w:rsid w:val="00BD63EE"/>
    <w:rsid w:val="00BD6503"/>
    <w:rsid w:val="00BE004B"/>
    <w:rsid w:val="00C10A42"/>
    <w:rsid w:val="00C17AEE"/>
    <w:rsid w:val="00C26419"/>
    <w:rsid w:val="00C33CC9"/>
    <w:rsid w:val="00C36D7D"/>
    <w:rsid w:val="00C412B9"/>
    <w:rsid w:val="00C42CAD"/>
    <w:rsid w:val="00C444F5"/>
    <w:rsid w:val="00C4752A"/>
    <w:rsid w:val="00C54D91"/>
    <w:rsid w:val="00C6464E"/>
    <w:rsid w:val="00C778B7"/>
    <w:rsid w:val="00C9444C"/>
    <w:rsid w:val="00C96C62"/>
    <w:rsid w:val="00CA1FCD"/>
    <w:rsid w:val="00CA3035"/>
    <w:rsid w:val="00CC6048"/>
    <w:rsid w:val="00CC6676"/>
    <w:rsid w:val="00CD15B8"/>
    <w:rsid w:val="00CD4666"/>
    <w:rsid w:val="00CE009B"/>
    <w:rsid w:val="00CE1364"/>
    <w:rsid w:val="00D0034C"/>
    <w:rsid w:val="00D12758"/>
    <w:rsid w:val="00D1357A"/>
    <w:rsid w:val="00D157CD"/>
    <w:rsid w:val="00D244A0"/>
    <w:rsid w:val="00D31251"/>
    <w:rsid w:val="00D51858"/>
    <w:rsid w:val="00D53EF0"/>
    <w:rsid w:val="00D75821"/>
    <w:rsid w:val="00D75B00"/>
    <w:rsid w:val="00D80224"/>
    <w:rsid w:val="00D81620"/>
    <w:rsid w:val="00D876CC"/>
    <w:rsid w:val="00D9555F"/>
    <w:rsid w:val="00DA181A"/>
    <w:rsid w:val="00DA6E0B"/>
    <w:rsid w:val="00DB212B"/>
    <w:rsid w:val="00DB2DB8"/>
    <w:rsid w:val="00DB69CD"/>
    <w:rsid w:val="00DB794D"/>
    <w:rsid w:val="00DD10DD"/>
    <w:rsid w:val="00DD31FE"/>
    <w:rsid w:val="00DD7304"/>
    <w:rsid w:val="00DE1488"/>
    <w:rsid w:val="00E01B61"/>
    <w:rsid w:val="00E076A9"/>
    <w:rsid w:val="00E07BAA"/>
    <w:rsid w:val="00E07C16"/>
    <w:rsid w:val="00E319CB"/>
    <w:rsid w:val="00E425E5"/>
    <w:rsid w:val="00E514E8"/>
    <w:rsid w:val="00E703CA"/>
    <w:rsid w:val="00E827B4"/>
    <w:rsid w:val="00E860F9"/>
    <w:rsid w:val="00E96685"/>
    <w:rsid w:val="00EA0933"/>
    <w:rsid w:val="00EA1E98"/>
    <w:rsid w:val="00EA3DDC"/>
    <w:rsid w:val="00EA4370"/>
    <w:rsid w:val="00EB0219"/>
    <w:rsid w:val="00EB0FB4"/>
    <w:rsid w:val="00EB7216"/>
    <w:rsid w:val="00ED2F65"/>
    <w:rsid w:val="00ED5BFA"/>
    <w:rsid w:val="00EF3891"/>
    <w:rsid w:val="00F00EB5"/>
    <w:rsid w:val="00F15823"/>
    <w:rsid w:val="00F16B47"/>
    <w:rsid w:val="00F219CF"/>
    <w:rsid w:val="00F23348"/>
    <w:rsid w:val="00F23B63"/>
    <w:rsid w:val="00F27464"/>
    <w:rsid w:val="00F2765B"/>
    <w:rsid w:val="00F32E2D"/>
    <w:rsid w:val="00F36AA9"/>
    <w:rsid w:val="00F53EC7"/>
    <w:rsid w:val="00F620A9"/>
    <w:rsid w:val="00F6283F"/>
    <w:rsid w:val="00F80D09"/>
    <w:rsid w:val="00FA2E67"/>
    <w:rsid w:val="00FA3589"/>
    <w:rsid w:val="00FB4358"/>
    <w:rsid w:val="00FD5BF7"/>
    <w:rsid w:val="04FF50A1"/>
    <w:rsid w:val="06CB196A"/>
    <w:rsid w:val="091E78D4"/>
    <w:rsid w:val="0B767B84"/>
    <w:rsid w:val="0CAF6E1C"/>
    <w:rsid w:val="114D25A5"/>
    <w:rsid w:val="17CA18DE"/>
    <w:rsid w:val="1B2550D0"/>
    <w:rsid w:val="1DCC4D4C"/>
    <w:rsid w:val="20A6370E"/>
    <w:rsid w:val="3727228C"/>
    <w:rsid w:val="3E633671"/>
    <w:rsid w:val="400B497D"/>
    <w:rsid w:val="42522EEE"/>
    <w:rsid w:val="42A85EE1"/>
    <w:rsid w:val="44B671C3"/>
    <w:rsid w:val="4C147878"/>
    <w:rsid w:val="51EE6736"/>
    <w:rsid w:val="560153A1"/>
    <w:rsid w:val="56C01185"/>
    <w:rsid w:val="583018FD"/>
    <w:rsid w:val="5F6779B8"/>
    <w:rsid w:val="64D2456D"/>
    <w:rsid w:val="690D37B6"/>
    <w:rsid w:val="69E27D21"/>
    <w:rsid w:val="6B753CBF"/>
    <w:rsid w:val="6CD14AEF"/>
    <w:rsid w:val="70664E1C"/>
    <w:rsid w:val="74706C32"/>
    <w:rsid w:val="765B19D5"/>
    <w:rsid w:val="790E45FA"/>
    <w:rsid w:val="7BB83AD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semiHidden/>
    <w:unhideWhenUsed/>
    <w:qFormat/>
    <w:uiPriority w:val="0"/>
    <w:pPr>
      <w:keepNext/>
      <w:keepLines/>
      <w:spacing w:line="360" w:lineRule="auto"/>
      <w:outlineLvl w:val="1"/>
    </w:pPr>
    <w:rPr>
      <w:rFonts w:ascii="Arial" w:hAnsi="Arial"/>
      <w:b/>
      <w:bCs/>
      <w:sz w:val="24"/>
      <w:szCs w:val="32"/>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annotation text"/>
    <w:basedOn w:val="1"/>
    <w:link w:val="29"/>
    <w:unhideWhenUsed/>
    <w:qFormat/>
    <w:uiPriority w:val="99"/>
    <w:pPr>
      <w:jc w:val="left"/>
    </w:pPr>
  </w:style>
  <w:style w:type="paragraph" w:styleId="5">
    <w:name w:val="Body Text Indent"/>
    <w:basedOn w:val="1"/>
    <w:unhideWhenUsed/>
    <w:qFormat/>
    <w:uiPriority w:val="99"/>
    <w:pPr>
      <w:spacing w:after="120"/>
      <w:ind w:left="420" w:leftChars="200"/>
    </w:pPr>
  </w:style>
  <w:style w:type="paragraph" w:styleId="6">
    <w:name w:val="Plain Text"/>
    <w:basedOn w:val="1"/>
    <w:link w:val="28"/>
    <w:qFormat/>
    <w:uiPriority w:val="0"/>
    <w:rPr>
      <w:rFonts w:ascii="宋体" w:cs="Courier New"/>
      <w:szCs w:val="21"/>
    </w:rPr>
  </w:style>
  <w:style w:type="paragraph" w:styleId="7">
    <w:name w:val="Balloon Text"/>
    <w:basedOn w:val="1"/>
    <w:link w:val="27"/>
    <w:semiHidden/>
    <w:unhideWhenUsed/>
    <w:qFormat/>
    <w:uiPriority w:val="99"/>
    <w:rPr>
      <w:rFonts w:ascii="Segoe UI" w:hAnsi="Segoe UI" w:cs="Segoe UI"/>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Subtitle"/>
    <w:basedOn w:val="1"/>
    <w:next w:val="1"/>
    <w:link w:val="21"/>
    <w:qFormat/>
    <w:uiPriority w:val="0"/>
    <w:pPr>
      <w:spacing w:before="240" w:after="60" w:line="312" w:lineRule="auto"/>
      <w:jc w:val="center"/>
      <w:outlineLvl w:val="1"/>
    </w:pPr>
    <w:rPr>
      <w:rFonts w:ascii="Cambria" w:hAnsi="Cambria" w:cs="Times New Roman"/>
      <w:b/>
      <w:bCs/>
      <w:kern w:val="28"/>
      <w:sz w:val="32"/>
      <w:szCs w:val="32"/>
    </w:rPr>
  </w:style>
  <w:style w:type="paragraph" w:styleId="11">
    <w:name w:val="Normal (Web)"/>
    <w:basedOn w:val="1"/>
    <w:unhideWhenUsed/>
    <w:qFormat/>
    <w:uiPriority w:val="99"/>
    <w:pPr>
      <w:spacing w:beforeAutospacing="1" w:afterAutospacing="1"/>
      <w:jc w:val="left"/>
    </w:pPr>
    <w:rPr>
      <w:kern w:val="0"/>
      <w:sz w:val="24"/>
    </w:rPr>
  </w:style>
  <w:style w:type="paragraph" w:styleId="12">
    <w:name w:val="annotation subject"/>
    <w:basedOn w:val="4"/>
    <w:next w:val="4"/>
    <w:link w:val="30"/>
    <w:semiHidden/>
    <w:unhideWhenUsed/>
    <w:qFormat/>
    <w:uiPriority w:val="99"/>
    <w:rPr>
      <w:b/>
      <w:bCs/>
    </w:rPr>
  </w:style>
  <w:style w:type="paragraph" w:styleId="13">
    <w:name w:val="Body Text First Indent 2"/>
    <w:basedOn w:val="5"/>
    <w:unhideWhenUsed/>
    <w:qFormat/>
    <w:uiPriority w:val="99"/>
    <w:pPr>
      <w:ind w:firstLine="420" w:firstLineChars="200"/>
    </w:pPr>
  </w:style>
  <w:style w:type="character" w:styleId="16">
    <w:name w:val="annotation reference"/>
    <w:basedOn w:val="15"/>
    <w:semiHidden/>
    <w:unhideWhenUsed/>
    <w:qFormat/>
    <w:uiPriority w:val="99"/>
    <w:rPr>
      <w:sz w:val="16"/>
      <w:szCs w:val="16"/>
    </w:rPr>
  </w:style>
  <w:style w:type="paragraph" w:styleId="17">
    <w:name w:val="List Paragraph"/>
    <w:basedOn w:val="1"/>
    <w:link w:val="26"/>
    <w:qFormat/>
    <w:uiPriority w:val="1"/>
    <w:pPr>
      <w:ind w:firstLine="420" w:firstLineChars="200"/>
    </w:pPr>
  </w:style>
  <w:style w:type="character" w:customStyle="1" w:styleId="18">
    <w:name w:val="页眉 字符"/>
    <w:basedOn w:val="15"/>
    <w:link w:val="9"/>
    <w:qFormat/>
    <w:uiPriority w:val="99"/>
    <w:rPr>
      <w:sz w:val="18"/>
      <w:szCs w:val="18"/>
    </w:rPr>
  </w:style>
  <w:style w:type="character" w:customStyle="1" w:styleId="19">
    <w:name w:val="页脚 字符"/>
    <w:basedOn w:val="15"/>
    <w:link w:val="8"/>
    <w:qFormat/>
    <w:uiPriority w:val="99"/>
    <w:rPr>
      <w:sz w:val="18"/>
      <w:szCs w:val="18"/>
    </w:rPr>
  </w:style>
  <w:style w:type="paragraph" w:customStyle="1" w:styleId="20">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21">
    <w:name w:val="副标题 字符"/>
    <w:link w:val="10"/>
    <w:qFormat/>
    <w:uiPriority w:val="0"/>
    <w:rPr>
      <w:rFonts w:ascii="Cambria" w:hAnsi="Cambria" w:cs="Times New Roman"/>
      <w:b/>
      <w:bCs/>
      <w:kern w:val="28"/>
      <w:sz w:val="32"/>
      <w:szCs w:val="32"/>
    </w:rPr>
  </w:style>
  <w:style w:type="character" w:customStyle="1" w:styleId="22">
    <w:name w:val="副标题 字符1"/>
    <w:basedOn w:val="15"/>
    <w:qFormat/>
    <w:uiPriority w:val="11"/>
    <w:rPr>
      <w:b/>
      <w:bCs/>
      <w:kern w:val="28"/>
      <w:sz w:val="32"/>
      <w:szCs w:val="32"/>
    </w:rPr>
  </w:style>
  <w:style w:type="paragraph" w:customStyle="1" w:styleId="23">
    <w:name w:val="Title1"/>
    <w:qFormat/>
    <w:uiPriority w:val="0"/>
    <w:pPr>
      <w:spacing w:line="240" w:lineRule="exact"/>
      <w:jc w:val="center"/>
    </w:pPr>
    <w:rPr>
      <w:rFonts w:ascii="Courier" w:hAnsi="Courier" w:cs="Times New Roman" w:eastAsiaTheme="minorEastAsia"/>
      <w:b/>
      <w:sz w:val="24"/>
      <w:u w:val="single"/>
      <w:lang w:val="en-US" w:eastAsia="en-US" w:bidi="ar-SA"/>
    </w:rPr>
  </w:style>
  <w:style w:type="paragraph" w:customStyle="1" w:styleId="24">
    <w:name w:val="purchase order"/>
    <w:qFormat/>
    <w:uiPriority w:val="0"/>
    <w:pPr>
      <w:spacing w:line="240" w:lineRule="exact"/>
    </w:pPr>
    <w:rPr>
      <w:rFonts w:ascii="Bookman" w:hAnsi="Bookman" w:cs="Times New Roman" w:eastAsiaTheme="minorEastAsia"/>
      <w:sz w:val="16"/>
      <w:lang w:val="en-US" w:eastAsia="en-US" w:bidi="ar-SA"/>
    </w:rPr>
  </w:style>
  <w:style w:type="character" w:styleId="25">
    <w:name w:val="Placeholder Text"/>
    <w:basedOn w:val="15"/>
    <w:semiHidden/>
    <w:qFormat/>
    <w:uiPriority w:val="99"/>
    <w:rPr>
      <w:color w:val="808080"/>
    </w:rPr>
  </w:style>
  <w:style w:type="character" w:customStyle="1" w:styleId="26">
    <w:name w:val="列表段落 字符"/>
    <w:link w:val="17"/>
    <w:qFormat/>
    <w:uiPriority w:val="1"/>
  </w:style>
  <w:style w:type="character" w:customStyle="1" w:styleId="27">
    <w:name w:val="批注框文本 字符"/>
    <w:basedOn w:val="15"/>
    <w:link w:val="7"/>
    <w:semiHidden/>
    <w:qFormat/>
    <w:uiPriority w:val="99"/>
    <w:rPr>
      <w:rFonts w:ascii="Segoe UI" w:hAnsi="Segoe UI" w:cs="Segoe UI" w:eastAsiaTheme="minorEastAsia"/>
      <w:kern w:val="2"/>
      <w:sz w:val="18"/>
      <w:szCs w:val="18"/>
      <w:lang w:val="en-US"/>
    </w:rPr>
  </w:style>
  <w:style w:type="character" w:customStyle="1" w:styleId="28">
    <w:name w:val="纯文本 字符"/>
    <w:basedOn w:val="15"/>
    <w:link w:val="6"/>
    <w:qFormat/>
    <w:uiPriority w:val="0"/>
    <w:rPr>
      <w:rFonts w:ascii="宋体" w:cs="Courier New" w:hAnsiTheme="minorHAnsi" w:eastAsiaTheme="minorEastAsia"/>
      <w:kern w:val="2"/>
      <w:sz w:val="21"/>
      <w:szCs w:val="21"/>
    </w:rPr>
  </w:style>
  <w:style w:type="character" w:customStyle="1" w:styleId="29">
    <w:name w:val="批注文字 字符"/>
    <w:basedOn w:val="15"/>
    <w:link w:val="4"/>
    <w:qFormat/>
    <w:uiPriority w:val="99"/>
    <w:rPr>
      <w:rFonts w:asciiTheme="minorHAnsi" w:hAnsiTheme="minorHAnsi" w:eastAsiaTheme="minorEastAsia" w:cstheme="minorBidi"/>
      <w:kern w:val="2"/>
      <w:sz w:val="21"/>
      <w:szCs w:val="22"/>
    </w:rPr>
  </w:style>
  <w:style w:type="character" w:customStyle="1" w:styleId="30">
    <w:name w:val="批注主题 字符"/>
    <w:basedOn w:val="29"/>
    <w:link w:val="12"/>
    <w:semiHidden/>
    <w:qFormat/>
    <w:uiPriority w:val="99"/>
    <w:rPr>
      <w:rFonts w:asciiTheme="minorHAnsi" w:hAnsiTheme="minorHAnsi" w:eastAsiaTheme="minorEastAsia" w:cstheme="minorBidi"/>
      <w:b/>
      <w:bCs/>
      <w:kern w:val="2"/>
      <w:sz w:val="21"/>
      <w:szCs w:val="22"/>
    </w:rPr>
  </w:style>
  <w:style w:type="paragraph" w:customStyle="1" w:styleId="31">
    <w:name w:val="BodyText"/>
    <w:basedOn w:val="1"/>
    <w:qFormat/>
    <w:uiPriority w:val="0"/>
    <w:pPr>
      <w:spacing w:after="120"/>
    </w:pPr>
    <w:rPr>
      <w:kern w:val="0"/>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9837B-E06A-47EB-B0B1-08F6F047693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828</Words>
  <Characters>852</Characters>
  <Lines>116</Lines>
  <Paragraphs>97</Paragraphs>
  <TotalTime>1</TotalTime>
  <ScaleCrop>false</ScaleCrop>
  <LinksUpToDate>false</LinksUpToDate>
  <CharactersWithSpaces>859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2026-03-09T01:53:00Z</dcterms:created>
  <dc:creator>Power3D</dc:creator>
  <cp:lastModifiedBy>段池</cp:lastModifiedBy>
  <dcterms:modified xsi:type="dcterms:W3CDTF">2026-03-13T01:09:04Z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4F7B2F8B1D5648B49B3CEE02096BA9C7_13</vt:lpwstr>
  </property>
  <property fmtid="{D5CDD505-2E9C-101B-9397-08002B2CF9AE}" pid="4" name="KSOTemplateDocerSaveRecord">
    <vt:lpwstr>eyJoZGlkIjoiMmVkMDYxNzg5YmJlZTUyODViYzkzNjVhMDVhMDUzYTYiLCJ1c2VySWQiOiIxNjg1MTkxNzc3In0=</vt:lpwstr>
  </property>
</Properties>
</file>