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5259DD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：合同签订后30日内</w:t>
      </w:r>
    </w:p>
    <w:p w14:paraId="01A7FD2A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  <w:bookmarkStart w:id="0" w:name="_GoBack"/>
      <w:bookmarkEnd w:id="0"/>
    </w:p>
    <w:p w14:paraId="6755F65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质保期：3年</w:t>
      </w:r>
    </w:p>
    <w:p w14:paraId="6564655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至少3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55E451A7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38B9039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51BFB23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23777A3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履约保证金</w:t>
      </w:r>
      <w:r>
        <w:rPr>
          <w:rFonts w:hint="eastAsia" w:ascii="仿宋" w:hAnsi="仿宋" w:eastAsia="仿宋" w:cs="仿宋"/>
          <w:sz w:val="24"/>
        </w:rPr>
        <w:t xml:space="preserve">：10% </w:t>
      </w:r>
    </w:p>
    <w:p w14:paraId="6537166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5D89B6B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163A804D">
      <w:pPr>
        <w:pStyle w:val="2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合同签订后7个工作日内，甲方支付合同金额30%作预付款；货到甲方指定地点并经验收合格后5个工作日内，乙方应向甲方账户缴纳合同金额10 %作</w:t>
      </w:r>
      <w:r>
        <w:rPr>
          <w:rFonts w:hint="eastAsia" w:ascii="仿宋" w:hAnsi="仿宋" w:eastAsia="仿宋" w:cs="仿宋"/>
          <w:b/>
          <w:bCs/>
          <w:lang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后，甲方凭借乙方开具的增值税专用发票，向乙方支付70%货款。</w:t>
      </w:r>
      <w:r>
        <w:rPr>
          <w:rFonts w:hint="eastAsia" w:ascii="仿宋" w:hAnsi="仿宋" w:eastAsia="仿宋" w:cs="仿宋"/>
          <w:b/>
          <w:bCs/>
          <w:lang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在验收合格之日起1年后退回，</w:t>
      </w:r>
      <w:r>
        <w:rPr>
          <w:rFonts w:hint="eastAsia" w:ascii="仿宋" w:hAnsi="仿宋" w:eastAsia="仿宋" w:cs="仿宋"/>
          <w:b/>
          <w:bCs/>
          <w:lang w:eastAsia="zh-CN"/>
        </w:rPr>
        <w:t>履约保证金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不计利息。</w:t>
      </w:r>
    </w:p>
    <w:p w14:paraId="7B02B86D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60BA3E7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145CE3E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10BDD0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10077C4F">
      <w:pPr>
        <w:pStyle w:val="2"/>
        <w:rPr>
          <w:rFonts w:hint="eastAsia" w:ascii="仿宋" w:hAnsi="仿宋" w:eastAsia="仿宋" w:cs="仿宋"/>
          <w:lang w:val="en-US" w:eastAsia="zh-CN"/>
        </w:rPr>
      </w:pPr>
    </w:p>
    <w:p w14:paraId="2B2534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0MTViMDExNzgxMTg5ZGNkMDQzZTM0OTU5MTA5OGUifQ=="/>
  </w:docVars>
  <w:rsids>
    <w:rsidRoot w:val="72222568"/>
    <w:rsid w:val="0003630B"/>
    <w:rsid w:val="003258B4"/>
    <w:rsid w:val="004C5C37"/>
    <w:rsid w:val="005E455E"/>
    <w:rsid w:val="00600B3B"/>
    <w:rsid w:val="00697496"/>
    <w:rsid w:val="0073009B"/>
    <w:rsid w:val="007742DC"/>
    <w:rsid w:val="008177D9"/>
    <w:rsid w:val="008631BE"/>
    <w:rsid w:val="00B5062D"/>
    <w:rsid w:val="00D50EE5"/>
    <w:rsid w:val="00E567A9"/>
    <w:rsid w:val="00F7528A"/>
    <w:rsid w:val="01D66BD7"/>
    <w:rsid w:val="2FE3618F"/>
    <w:rsid w:val="347706C9"/>
    <w:rsid w:val="49EA0EE9"/>
    <w:rsid w:val="50295117"/>
    <w:rsid w:val="6A637D4C"/>
    <w:rsid w:val="72222568"/>
    <w:rsid w:val="76D52EDE"/>
    <w:rsid w:val="7F38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Style1"/>
    <w:basedOn w:val="1"/>
    <w:autoRedefine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styleId="4">
    <w:name w:val="annotation text"/>
    <w:basedOn w:val="1"/>
    <w:autoRedefine/>
    <w:qFormat/>
    <w:uiPriority w:val="0"/>
    <w:pPr>
      <w:jc w:val="left"/>
    </w:pPr>
  </w:style>
  <w:style w:type="paragraph" w:styleId="5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正文无缩进"/>
    <w:autoRedefine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customStyle="1" w:styleId="10">
    <w:name w:val="页眉 字符"/>
    <w:basedOn w:val="8"/>
    <w:link w:val="6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8"/>
    <w:link w:val="5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1059</Words>
  <Characters>1084</Characters>
  <Lines>7</Lines>
  <Paragraphs>2</Paragraphs>
  <TotalTime>44</TotalTime>
  <ScaleCrop>false</ScaleCrop>
  <LinksUpToDate>false</LinksUpToDate>
  <CharactersWithSpaces>1090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2023-04-14T01:17:00Z</dcterms:created>
  <dc:creator>张腾飞</dc:creator>
  <cp:lastModifiedBy>段池</cp:lastModifiedBy>
  <dcterms:modified xsi:type="dcterms:W3CDTF">2025-11-18T09:10:08Z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7FC296305B0B4E28A9C3C72C67B2898E_13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