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中南大学</w:t>
      </w:r>
      <w:bookmarkStart w:id="0" w:name="_GoBack"/>
      <w:bookmarkEnd w:id="0"/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实时荧光定量基因扩增仪采购项目商务要求</w:t>
      </w:r>
    </w:p>
    <w:p w14:paraId="0CD6D05C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ascii="仿宋" w:hAnsi="仿宋" w:eastAsia="仿宋" w:cs="仿宋"/>
          <w:sz w:val="24"/>
        </w:rPr>
        <w:t>6</w:t>
      </w:r>
      <w:r>
        <w:rPr>
          <w:rFonts w:hint="eastAsia" w:ascii="仿宋" w:hAnsi="仿宋" w:eastAsia="仿宋" w:cs="仿宋"/>
          <w:sz w:val="24"/>
        </w:rPr>
        <w:t xml:space="preserve">0个日历日 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3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</w:t>
      </w:r>
      <w:r>
        <w:rPr>
          <w:rFonts w:hint="eastAsia" w:ascii="仿宋" w:hAnsi="仿宋" w:eastAsia="仿宋" w:cs="仿宋"/>
          <w:sz w:val="24"/>
        </w:rPr>
        <w:t>：5%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2A4E8DDC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</w:p>
    <w:p w14:paraId="542511E2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进口部分：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 xml:space="preserve"> 100%信用证（80%凭报关单支付，20%甲方组织验收合格后支付）。国内供货部分：货到甲方指定地点并经甲方组织验收合格后次日起5个工作日内，乙方向甲方开具的增值税专用发票（含货物明细清单），由外贸代理公司代甲方向乙方支付国内供货部分货款。</w:t>
      </w:r>
    </w:p>
    <w:p w14:paraId="36905BED">
      <w:pPr>
        <w:pStyle w:val="39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国产部分：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5%作履约保证金后，甲方凭借乙方开具的增值税专用发票，向乙方支付70%货款。履约保证金在验收合格之日起1年后退回，履约保证金不计利息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1E4F6A2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27063DE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15BDE"/>
    <w:rsid w:val="000454D9"/>
    <w:rsid w:val="000C3624"/>
    <w:rsid w:val="00142460"/>
    <w:rsid w:val="00202147"/>
    <w:rsid w:val="00216191"/>
    <w:rsid w:val="00413232"/>
    <w:rsid w:val="00506CEB"/>
    <w:rsid w:val="005F3D24"/>
    <w:rsid w:val="006E7F86"/>
    <w:rsid w:val="007427FC"/>
    <w:rsid w:val="007864D8"/>
    <w:rsid w:val="00802143"/>
    <w:rsid w:val="00842940"/>
    <w:rsid w:val="008E46CB"/>
    <w:rsid w:val="009C62B4"/>
    <w:rsid w:val="009E2739"/>
    <w:rsid w:val="009F3D75"/>
    <w:rsid w:val="00A2342E"/>
    <w:rsid w:val="00B775F0"/>
    <w:rsid w:val="00E52DFF"/>
    <w:rsid w:val="00FA1571"/>
    <w:rsid w:val="00FF528F"/>
    <w:rsid w:val="48F77DA2"/>
    <w:rsid w:val="7E76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qFormat/>
    <w:uiPriority w:val="99"/>
  </w:style>
  <w:style w:type="character" w:customStyle="1" w:styleId="44">
    <w:name w:val="批注主题 字符"/>
    <w:basedOn w:val="43"/>
    <w:link w:val="17"/>
    <w:semiHidden/>
    <w:qFormat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1202</Words>
  <Characters>1231</Characters>
  <Lines>18</Lines>
  <Paragraphs>5</Paragraphs>
  <TotalTime>13</TotalTime>
  <ScaleCrop>false</ScaleCrop>
  <LinksUpToDate>false</LinksUpToDate>
  <CharactersWithSpaces>1237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张帅磊</cp:lastModifiedBy>
  <dcterms:modified xsi:type="dcterms:W3CDTF">2026-04-21T07:05:19Z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1B4B4ADC06414EE5A2E90C971F0D5C94_12</vt:lpwstr>
  </property>
</Properties>
</file>