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8D30C3">
      <w:pPr>
        <w:pStyle w:val="104"/>
        <w:adjustRightInd w:val="0"/>
        <w:snapToGrid w:val="0"/>
        <w:spacing w:line="420" w:lineRule="exact"/>
        <w:ind w:firstLine="0" w:firstLineChars="0"/>
        <w:rPr>
          <w:rFonts w:hint="eastAsia" w:ascii="宋体" w:hAnsi="宋体"/>
          <w:sz w:val="24"/>
          <w:highlight w:val="yellow"/>
        </w:rPr>
      </w:pPr>
    </w:p>
    <w:p w14:paraId="14945281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  <w:lang w:eastAsia="zh-CN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技术要求</w:t>
      </w:r>
      <w:r>
        <w:rPr>
          <w:rFonts w:hint="eastAsia" w:ascii="黑体" w:hAnsi="黑体" w:eastAsia="黑体"/>
          <w:spacing w:val="30"/>
          <w:sz w:val="36"/>
          <w:szCs w:val="32"/>
          <w:lang w:eastAsia="zh-CN"/>
        </w:rPr>
        <w:t>：</w:t>
      </w:r>
    </w:p>
    <w:p w14:paraId="7FA527E6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  <w:lang w:eastAsia="zh-CN"/>
        </w:rPr>
      </w:pPr>
    </w:p>
    <w:p w14:paraId="6ADD204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color w:val="FF0000"/>
          <w:sz w:val="24"/>
        </w:rPr>
        <w:t>1.</w:t>
      </w:r>
      <w:r>
        <w:rPr>
          <w:rFonts w:hint="eastAsia" w:ascii="仿宋" w:hAnsi="仿宋" w:eastAsia="仿宋" w:cs="仿宋"/>
          <w:sz w:val="24"/>
        </w:rPr>
        <w:t>罐体：容积≥70L，不锈钢材质，厚度≥6mm，锥形结构，带有冷却套和保温套；</w:t>
      </w:r>
    </w:p>
    <w:p w14:paraId="786B7A5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2.罐盖：不锈钢材质，厚度≥6mm,可固定扇形开口结构；</w:t>
      </w:r>
    </w:p>
    <w:p w14:paraId="7FA083B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3.旋转轴：单面固定，不锈钢材质，转速≥110rpm；</w:t>
      </w:r>
    </w:p>
    <w:p w14:paraId="0C1D45F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color w:val="FF0000"/>
          <w:sz w:val="24"/>
        </w:rPr>
        <w:t>4.</w:t>
      </w:r>
      <w:r>
        <w:rPr>
          <w:rFonts w:hint="eastAsia" w:ascii="仿宋" w:hAnsi="仿宋" w:eastAsia="仿宋" w:cs="仿宋"/>
          <w:sz w:val="24"/>
        </w:rPr>
        <w:t>旋转单元：不锈钢加硬质合金配合结构，组合</w:t>
      </w:r>
      <w:r>
        <w:rPr>
          <w:rFonts w:ascii="仿宋" w:hAnsi="仿宋" w:eastAsia="仿宋" w:cs="仿宋"/>
          <w:sz w:val="24"/>
        </w:rPr>
        <w:t>螺旋排列</w:t>
      </w:r>
      <w:r>
        <w:rPr>
          <w:rFonts w:hint="eastAsia" w:ascii="仿宋" w:hAnsi="仿宋" w:eastAsia="仿宋" w:cs="仿宋"/>
          <w:sz w:val="24"/>
        </w:rPr>
        <w:t>；</w:t>
      </w:r>
    </w:p>
    <w:p w14:paraId="4DDD043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color w:val="FF0000"/>
          <w:sz w:val="24"/>
        </w:rPr>
        <w:t>5.</w:t>
      </w:r>
      <w:r>
        <w:rPr>
          <w:rFonts w:hint="eastAsia" w:ascii="仿宋" w:hAnsi="仿宋" w:eastAsia="仿宋" w:cs="仿宋"/>
          <w:sz w:val="24"/>
        </w:rPr>
        <w:t>提升单元：轴向固定，上窄下宽，不锈钢加硬质合金配合结构；</w:t>
      </w:r>
    </w:p>
    <w:p w14:paraId="0C8B7DD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6.分离单元：不锈钢材质，</w:t>
      </w:r>
      <w:r>
        <w:rPr>
          <w:rFonts w:ascii="仿宋" w:hAnsi="仿宋" w:eastAsia="仿宋" w:cs="仿宋"/>
          <w:sz w:val="24"/>
        </w:rPr>
        <w:t>多规格可更换</w:t>
      </w:r>
      <w:r>
        <w:rPr>
          <w:rFonts w:hint="eastAsia" w:ascii="仿宋" w:hAnsi="仿宋" w:eastAsia="仿宋" w:cs="仿宋"/>
          <w:sz w:val="24"/>
        </w:rPr>
        <w:t>；</w:t>
      </w:r>
      <w:bookmarkStart w:id="0" w:name="_GoBack"/>
      <w:bookmarkEnd w:id="0"/>
    </w:p>
    <w:p w14:paraId="01C8E15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7.介质出口：升降式可开闭结构，不锈钢加硬质合金配合结构；</w:t>
      </w:r>
    </w:p>
    <w:p w14:paraId="74497C3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color w:val="FF0000"/>
          <w:sz w:val="24"/>
        </w:rPr>
        <w:t>8.</w:t>
      </w:r>
      <w:r>
        <w:rPr>
          <w:rFonts w:ascii="仿宋" w:hAnsi="仿宋" w:eastAsia="仿宋" w:cs="仿宋"/>
          <w:sz w:val="24"/>
        </w:rPr>
        <w:t>防护</w:t>
      </w:r>
      <w:r>
        <w:rPr>
          <w:rFonts w:hint="eastAsia" w:ascii="仿宋" w:hAnsi="仿宋" w:eastAsia="仿宋" w:cs="仿宋"/>
          <w:sz w:val="24"/>
        </w:rPr>
        <w:t>功能：</w:t>
      </w:r>
      <w:r>
        <w:rPr>
          <w:rFonts w:ascii="仿宋" w:hAnsi="仿宋" w:eastAsia="仿宋" w:cs="仿宋"/>
          <w:sz w:val="24"/>
        </w:rPr>
        <w:t>惰性气体</w:t>
      </w:r>
      <w:r>
        <w:rPr>
          <w:rFonts w:hint="eastAsia" w:ascii="仿宋" w:hAnsi="仿宋" w:eastAsia="仿宋" w:cs="仿宋"/>
          <w:sz w:val="24"/>
        </w:rPr>
        <w:t>保护，氧含量监测与控制，</w:t>
      </w:r>
      <w:r>
        <w:rPr>
          <w:rFonts w:ascii="仿宋" w:hAnsi="仿宋" w:eastAsia="仿宋" w:cs="仿宋"/>
          <w:sz w:val="24"/>
        </w:rPr>
        <w:t>测量精度为±1%</w:t>
      </w:r>
      <w:r>
        <w:rPr>
          <w:rFonts w:hint="eastAsia" w:ascii="仿宋" w:hAnsi="仿宋" w:eastAsia="仿宋" w:cs="仿宋"/>
          <w:sz w:val="24"/>
        </w:rPr>
        <w:t>。</w:t>
      </w:r>
    </w:p>
    <w:p w14:paraId="6D362F0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9.循环单元：重载循环泵，原料接触部件选用耐磨、耐腐蚀材质，快接连接方式；</w:t>
      </w:r>
    </w:p>
    <w:p w14:paraId="007A84F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10.电机：防爆电机，功率≥7KW，</w:t>
      </w:r>
      <w:r>
        <w:rPr>
          <w:rFonts w:ascii="仿宋" w:hAnsi="仿宋" w:eastAsia="仿宋" w:cs="仿宋"/>
          <w:sz w:val="24"/>
        </w:rPr>
        <w:t>额定电压380V，频率50Hz</w:t>
      </w:r>
      <w:r>
        <w:rPr>
          <w:rFonts w:hint="eastAsia" w:ascii="仿宋" w:hAnsi="仿宋" w:eastAsia="仿宋" w:cs="仿宋"/>
          <w:sz w:val="24"/>
        </w:rPr>
        <w:t>；</w:t>
      </w:r>
    </w:p>
    <w:p w14:paraId="4D652EF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11.控制系统：PLC程序控制，防爆触摸屏，</w:t>
      </w:r>
      <w:r>
        <w:rPr>
          <w:rFonts w:ascii="仿宋" w:hAnsi="仿宋" w:eastAsia="仿宋" w:cs="仿宋"/>
          <w:sz w:val="24"/>
        </w:rPr>
        <w:t>支持手动</w:t>
      </w:r>
      <w:r>
        <w:rPr>
          <w:rFonts w:hint="eastAsia" w:ascii="仿宋" w:hAnsi="仿宋" w:eastAsia="仿宋" w:cs="仿宋"/>
          <w:sz w:val="24"/>
        </w:rPr>
        <w:t>或</w:t>
      </w:r>
      <w:r>
        <w:rPr>
          <w:rFonts w:ascii="仿宋" w:hAnsi="仿宋" w:eastAsia="仿宋" w:cs="仿宋"/>
          <w:sz w:val="24"/>
        </w:rPr>
        <w:t>自动模式</w:t>
      </w:r>
      <w:r>
        <w:rPr>
          <w:rFonts w:hint="eastAsia" w:ascii="仿宋" w:hAnsi="仿宋" w:eastAsia="仿宋" w:cs="仿宋"/>
          <w:sz w:val="24"/>
        </w:rPr>
        <w:t>选择，程序参数预设功能，实时显示运转参数（温度、压力、氧含量等），支持预设限位值、超限报警及保护等功能。</w:t>
      </w:r>
    </w:p>
    <w:p w14:paraId="12F13CB9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5B2E7DA5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44C9B887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6B2C9F76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24464B06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78EA504D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5D589B8D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19C6E0BC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57F47805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3975AE52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71A02D9E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0EDF2CBC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7CE2D8E7">
      <w:pPr>
        <w:spacing w:line="360" w:lineRule="auto"/>
        <w:jc w:val="left"/>
        <w:rPr>
          <w:rFonts w:hint="eastAsia" w:ascii="仿宋" w:hAnsi="仿宋" w:eastAsia="仿宋" w:cs="仿宋"/>
          <w:sz w:val="24"/>
          <w:highlight w:val="yellow"/>
        </w:rPr>
      </w:pPr>
    </w:p>
    <w:p w14:paraId="487043A6">
      <w:pPr>
        <w:pStyle w:val="104"/>
        <w:adjustRightInd w:val="0"/>
        <w:snapToGrid w:val="0"/>
        <w:spacing w:line="420" w:lineRule="exact"/>
        <w:ind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A57FE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CEFD79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CEFD79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16126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0AA7"/>
    <w:rsid w:val="000575AA"/>
    <w:rsid w:val="00060371"/>
    <w:rsid w:val="00061E15"/>
    <w:rsid w:val="00062D80"/>
    <w:rsid w:val="00071C39"/>
    <w:rsid w:val="0007364F"/>
    <w:rsid w:val="00073AFB"/>
    <w:rsid w:val="00074A76"/>
    <w:rsid w:val="00081865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0057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676"/>
    <w:rsid w:val="00352FFF"/>
    <w:rsid w:val="00356F63"/>
    <w:rsid w:val="003577A2"/>
    <w:rsid w:val="00362937"/>
    <w:rsid w:val="00382712"/>
    <w:rsid w:val="00383700"/>
    <w:rsid w:val="00384EB3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2954"/>
    <w:rsid w:val="004365C6"/>
    <w:rsid w:val="004412AB"/>
    <w:rsid w:val="00442401"/>
    <w:rsid w:val="0044366A"/>
    <w:rsid w:val="004444F7"/>
    <w:rsid w:val="00444D8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6984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21F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1C5F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0048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29E4"/>
    <w:rsid w:val="00A04583"/>
    <w:rsid w:val="00A04CAA"/>
    <w:rsid w:val="00A12F18"/>
    <w:rsid w:val="00A15F36"/>
    <w:rsid w:val="00A16F6F"/>
    <w:rsid w:val="00A17249"/>
    <w:rsid w:val="00A247CB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4AD6"/>
    <w:rsid w:val="00AD5F08"/>
    <w:rsid w:val="00AE5727"/>
    <w:rsid w:val="00AE7422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3F71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0C4B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072"/>
    <w:rsid w:val="00D12914"/>
    <w:rsid w:val="00D14982"/>
    <w:rsid w:val="00D15A4A"/>
    <w:rsid w:val="00D16669"/>
    <w:rsid w:val="00D2522A"/>
    <w:rsid w:val="00D25CD7"/>
    <w:rsid w:val="00D35168"/>
    <w:rsid w:val="00D52D26"/>
    <w:rsid w:val="00D577F4"/>
    <w:rsid w:val="00D62075"/>
    <w:rsid w:val="00D63B79"/>
    <w:rsid w:val="00D67925"/>
    <w:rsid w:val="00D735C0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E7687A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BA1590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5FC2A9A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FB6AE0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EC10B8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4572AC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03330D"/>
    <w:rsid w:val="45390767"/>
    <w:rsid w:val="455455A1"/>
    <w:rsid w:val="45886FF9"/>
    <w:rsid w:val="45B52577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83DE0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D853B8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404E0B-3333-4019-92A4-225F310954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360</Words>
  <Characters>396</Characters>
  <Lines>7</Lines>
  <Paragraphs>2</Paragraphs>
  <TotalTime>284</TotalTime>
  <ScaleCrop>false</ScaleCrop>
  <LinksUpToDate>false</LinksUpToDate>
  <CharactersWithSpaces>396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2026-07-10T07:05:22Z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26712447301947EEA88C16D4DCF16FE1_13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