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6838D"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桩底溶洞探测仪技术参数</w:t>
      </w:r>
    </w:p>
    <w:p w14:paraId="1DF4ED6A">
      <w:pPr>
        <w:jc w:val="left"/>
        <w:rPr>
          <w:b/>
          <w:bCs/>
          <w:sz w:val="24"/>
          <w:szCs w:val="28"/>
        </w:rPr>
      </w:pPr>
    </w:p>
    <w:p w14:paraId="28BEF5C3">
      <w:pPr>
        <w:jc w:val="left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1、桩底溶洞探测仪主机参数</w:t>
      </w:r>
    </w:p>
    <w:p w14:paraId="1ABDE49E">
      <w:pPr>
        <w:spacing w:line="360" w:lineRule="auto"/>
        <w:jc w:val="left"/>
        <w:rPr>
          <w:rFonts w:ascii="宋体" w:hAnsi="宋体" w:eastAsia="宋体"/>
          <w:sz w:val="22"/>
        </w:rPr>
      </w:pPr>
      <w:r>
        <w:rPr>
          <w:rFonts w:hint="eastAsia" w:ascii="宋体" w:hAnsi="宋体" w:eastAsia="宋体" w:cs="仿宋"/>
          <w:color w:val="FF0000"/>
          <w:kern w:val="0"/>
          <w:sz w:val="22"/>
        </w:rPr>
        <w:t>1.1</w:t>
      </w:r>
      <w:r>
        <w:rPr>
          <w:rFonts w:hint="eastAsia" w:ascii="宋体" w:hAnsi="宋体" w:eastAsia="宋体"/>
          <w:sz w:val="22"/>
        </w:rPr>
        <w:t>、可实时读取探头方位角、倾向、倾角参数，并实时监测探头姿态；</w:t>
      </w:r>
    </w:p>
    <w:p w14:paraId="3B81A297">
      <w:pPr>
        <w:spacing w:line="360" w:lineRule="auto"/>
        <w:rPr>
          <w:rFonts w:ascii="宋体" w:hAnsi="宋体" w:eastAsia="宋体"/>
          <w:sz w:val="22"/>
        </w:rPr>
      </w:pPr>
      <w:r>
        <w:rPr>
          <w:rFonts w:hint="eastAsia" w:ascii="宋体" w:hAnsi="宋体" w:eastAsia="宋体" w:cs="仿宋"/>
          <w:color w:val="FF0000"/>
          <w:kern w:val="0"/>
          <w:sz w:val="22"/>
        </w:rPr>
        <w:t>1.2</w:t>
      </w:r>
      <w:r>
        <w:rPr>
          <w:rFonts w:hint="eastAsia" w:ascii="宋体" w:hAnsi="宋体" w:eastAsia="宋体"/>
          <w:sz w:val="22"/>
        </w:rPr>
        <w:t>、适用于所有桩孔的桩底溶洞、软弱夹层、裂隙等有害地质体探测；</w:t>
      </w:r>
    </w:p>
    <w:p w14:paraId="0D80E3E0">
      <w:pPr>
        <w:spacing w:line="360" w:lineRule="auto"/>
        <w:rPr>
          <w:sz w:val="22"/>
        </w:rPr>
      </w:pPr>
      <w:r>
        <w:rPr>
          <w:rFonts w:hint="eastAsia" w:ascii="宋体" w:hAnsi="宋体" w:eastAsia="宋体" w:cs="仿宋"/>
          <w:color w:val="FF0000"/>
          <w:kern w:val="0"/>
          <w:sz w:val="22"/>
        </w:rPr>
        <w:t>1.3</w:t>
      </w:r>
      <w:r>
        <w:rPr>
          <w:rFonts w:hint="eastAsia" w:ascii="宋体" w:hAnsi="宋体" w:eastAsia="宋体"/>
          <w:sz w:val="22"/>
        </w:rPr>
        <w:t>、硬</w:t>
      </w:r>
      <w:r>
        <w:rPr>
          <w:rFonts w:hint="eastAsia"/>
          <w:sz w:val="22"/>
        </w:rPr>
        <w:t>件采集：四通道同步采集</w:t>
      </w:r>
    </w:p>
    <w:p w14:paraId="6F53718E">
      <w:pPr>
        <w:spacing w:line="360" w:lineRule="auto"/>
        <w:rPr>
          <w:sz w:val="22"/>
        </w:rPr>
      </w:pPr>
      <w:r>
        <w:rPr>
          <w:rFonts w:hint="eastAsia"/>
          <w:sz w:val="22"/>
        </w:rPr>
        <w:t>1.4、直流12伏电池供电，可连续工作6小时以上；</w:t>
      </w:r>
    </w:p>
    <w:p w14:paraId="0E277346">
      <w:pPr>
        <w:spacing w:line="360" w:lineRule="auto"/>
        <w:rPr>
          <w:sz w:val="22"/>
        </w:rPr>
      </w:pPr>
      <w:r>
        <w:rPr>
          <w:rFonts w:hint="eastAsia"/>
          <w:sz w:val="22"/>
        </w:rPr>
        <w:t>1.5、U盘传输数据；</w:t>
      </w:r>
    </w:p>
    <w:p w14:paraId="7A51FEDD">
      <w:pPr>
        <w:spacing w:line="360" w:lineRule="auto"/>
        <w:rPr>
          <w:sz w:val="22"/>
        </w:rPr>
      </w:pPr>
      <w:r>
        <w:rPr>
          <w:rFonts w:hint="eastAsia"/>
          <w:sz w:val="22"/>
        </w:rPr>
        <w:t>1.6、彩屏显示≥10英寸，分辨率≥1024×640、触摸屏控制</w:t>
      </w:r>
    </w:p>
    <w:p w14:paraId="5531FA79">
      <w:pPr>
        <w:spacing w:line="360" w:lineRule="auto"/>
        <w:rPr>
          <w:sz w:val="22"/>
        </w:rPr>
      </w:pPr>
      <w:r>
        <w:rPr>
          <w:rFonts w:hint="eastAsia"/>
          <w:sz w:val="22"/>
        </w:rPr>
        <w:t>1.7、主机尺寸≤400×330×180mm（长宽高）</w:t>
      </w:r>
    </w:p>
    <w:p w14:paraId="7340FA7E">
      <w:pPr>
        <w:spacing w:line="360" w:lineRule="auto"/>
        <w:rPr>
          <w:sz w:val="22"/>
        </w:rPr>
      </w:pPr>
      <w:r>
        <w:rPr>
          <w:rFonts w:hint="eastAsia"/>
          <w:sz w:val="22"/>
        </w:rPr>
        <w:t>1.8、主机重量≤7Kg</w:t>
      </w:r>
    </w:p>
    <w:p w14:paraId="1835428F">
      <w:pPr>
        <w:spacing w:line="360" w:lineRule="auto"/>
        <w:jc w:val="left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2、桩底溶洞探测仪探头参数</w:t>
      </w:r>
    </w:p>
    <w:p w14:paraId="0D7628AC">
      <w:pPr>
        <w:spacing w:line="360" w:lineRule="auto"/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2.1</w:t>
      </w:r>
      <w:r>
        <w:rPr>
          <w:rFonts w:hint="eastAsia"/>
          <w:sz w:val="22"/>
          <w:szCs w:val="24"/>
        </w:rPr>
        <w:t>、采用大功率声纳发射技术和宽频带高灵敏接收传感器；</w:t>
      </w:r>
    </w:p>
    <w:p w14:paraId="429B5CC4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2.2、24位A/D采样精度；</w:t>
      </w:r>
    </w:p>
    <w:p w14:paraId="6AFDC4A3">
      <w:pPr>
        <w:spacing w:line="360" w:lineRule="auto"/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2.3</w:t>
      </w:r>
      <w:r>
        <w:rPr>
          <w:rFonts w:hint="eastAsia"/>
          <w:sz w:val="22"/>
          <w:szCs w:val="24"/>
        </w:rPr>
        <w:t>、四个宽屏水下声传感器；</w:t>
      </w:r>
    </w:p>
    <w:p w14:paraId="23EFA3E1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2.4、探测精度≥5cm；</w:t>
      </w:r>
    </w:p>
    <w:p w14:paraId="5BB8D46B">
      <w:pPr>
        <w:spacing w:line="360" w:lineRule="auto"/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2.5</w:t>
      </w:r>
      <w:r>
        <w:rPr>
          <w:rFonts w:hint="eastAsia"/>
          <w:sz w:val="22"/>
          <w:szCs w:val="24"/>
        </w:rPr>
        <w:t>、探测深度：≥10米；</w:t>
      </w:r>
    </w:p>
    <w:p w14:paraId="5AF87DA4">
      <w:pPr>
        <w:spacing w:line="360" w:lineRule="auto"/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2.6</w:t>
      </w:r>
      <w:r>
        <w:rPr>
          <w:rFonts w:hint="eastAsia"/>
          <w:sz w:val="22"/>
          <w:szCs w:val="24"/>
        </w:rPr>
        <w:t>、内置高精度三维探测姿态传感器；</w:t>
      </w:r>
    </w:p>
    <w:p w14:paraId="3ABEF527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2.7、探头水平姿态范围：-90°～＋90°</w:t>
      </w:r>
    </w:p>
    <w:p w14:paraId="62374E4D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2.8、探头传感器方向范围：0°～360°</w:t>
      </w:r>
    </w:p>
    <w:p w14:paraId="0A741F7D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2.9、适用于泥浆等具有腐蚀性环境</w:t>
      </w:r>
    </w:p>
    <w:p w14:paraId="54E0253A">
      <w:pPr>
        <w:spacing w:line="360" w:lineRule="auto"/>
        <w:jc w:val="left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</w:rPr>
        <w:t>3、钻孔孔底沉渣厚度检测仪主机参数</w:t>
      </w:r>
    </w:p>
    <w:p w14:paraId="12E02820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3.1、工作电压：不大于DC 6.0V；</w:t>
      </w:r>
    </w:p>
    <w:p w14:paraId="7738BBC6">
      <w:pPr>
        <w:spacing w:line="360" w:lineRule="auto"/>
        <w:rPr>
          <w:sz w:val="22"/>
          <w:szCs w:val="24"/>
        </w:rPr>
      </w:pPr>
      <w:r>
        <w:rPr>
          <w:rFonts w:hint="eastAsia"/>
          <w:sz w:val="22"/>
          <w:szCs w:val="24"/>
        </w:rPr>
        <w:t>3.2、工作电流：不大于350mA；</w:t>
      </w:r>
    </w:p>
    <w:p w14:paraId="7CA6931E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>3.3、内部电池供电，充满电量可连续工作时间不小于8个小时；</w:t>
      </w:r>
    </w:p>
    <w:p w14:paraId="6A74D41A">
      <w:pPr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3.4</w:t>
      </w:r>
      <w:r>
        <w:rPr>
          <w:rFonts w:hint="eastAsia"/>
          <w:sz w:val="22"/>
          <w:szCs w:val="24"/>
        </w:rPr>
        <w:t>、采用电阻率法原理检测沉渣厚度；</w:t>
      </w:r>
      <w:bookmarkStart w:id="0" w:name="_GoBack"/>
      <w:bookmarkEnd w:id="0"/>
    </w:p>
    <w:p w14:paraId="7D07E46F">
      <w:pPr>
        <w:spacing w:line="360" w:lineRule="auto"/>
        <w:rPr>
          <w:sz w:val="22"/>
          <w:szCs w:val="24"/>
        </w:rPr>
      </w:pPr>
      <w:r>
        <w:rPr>
          <w:rFonts w:hint="eastAsia"/>
          <w:color w:val="FF0000"/>
          <w:sz w:val="22"/>
          <w:szCs w:val="24"/>
        </w:rPr>
        <w:t>3.5</w:t>
      </w:r>
      <w:r>
        <w:rPr>
          <w:rFonts w:hint="eastAsia"/>
          <w:sz w:val="22"/>
          <w:szCs w:val="24"/>
        </w:rPr>
        <w:t>、可实时显示并读取沉渣厚度</w:t>
      </w:r>
    </w:p>
    <w:sectPr>
      <w:pgSz w:w="11906" w:h="16838"/>
      <w:pgMar w:top="1440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9B"/>
    <w:rsid w:val="000823C3"/>
    <w:rsid w:val="000E1617"/>
    <w:rsid w:val="00144FC8"/>
    <w:rsid w:val="001E3918"/>
    <w:rsid w:val="003B060E"/>
    <w:rsid w:val="0050566B"/>
    <w:rsid w:val="005226F3"/>
    <w:rsid w:val="005C02E7"/>
    <w:rsid w:val="005F15BA"/>
    <w:rsid w:val="00680DF2"/>
    <w:rsid w:val="006C1A6D"/>
    <w:rsid w:val="006E3060"/>
    <w:rsid w:val="00773E29"/>
    <w:rsid w:val="00787CE0"/>
    <w:rsid w:val="007C167B"/>
    <w:rsid w:val="009D0469"/>
    <w:rsid w:val="00AA0EE0"/>
    <w:rsid w:val="00E04A9B"/>
    <w:rsid w:val="70DD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458</Words>
  <Characters>538</Characters>
  <Lines>4</Lines>
  <Paragraphs>1</Paragraphs>
  <TotalTime>0</TotalTime>
  <ScaleCrop>false</ScaleCrop>
  <LinksUpToDate>false</LinksUpToDate>
  <CharactersWithSpaces>539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2026-07-07T04:11:00Z</dcterms:created>
  <dc:creator>佳乐 曾</dc:creator>
  <cp:lastModifiedBy>张帅磊</cp:lastModifiedBy>
  <dcterms:modified xsi:type="dcterms:W3CDTF">2026-07-08T01:20:16Z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69F0E27BDC564290BA7E94C181BAC4E2_12</vt:lpwstr>
  </property>
</Properties>
</file>