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52FEE1">
      <w:pPr>
        <w:adjustRightInd w:val="0"/>
        <w:snapToGrid w:val="0"/>
        <w:spacing w:line="640" w:lineRule="exact"/>
        <w:jc w:val="center"/>
        <w:rPr>
          <w:rFonts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设备采购清单</w:t>
      </w:r>
    </w:p>
    <w:tbl>
      <w:tblPr>
        <w:tblStyle w:val="17"/>
        <w:tblW w:w="92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995"/>
        <w:gridCol w:w="1318"/>
        <w:gridCol w:w="750"/>
        <w:gridCol w:w="697"/>
        <w:gridCol w:w="814"/>
        <w:gridCol w:w="1047"/>
        <w:gridCol w:w="810"/>
        <w:gridCol w:w="586"/>
        <w:gridCol w:w="776"/>
      </w:tblGrid>
      <w:tr w14:paraId="55FD785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72E0D878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36DD5D9E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gridSpan w:val="2"/>
            <w:vMerge w:val="restart"/>
            <w:tcBorders>
              <w:right w:val="single" w:color="auto" w:sz="4" w:space="0"/>
            </w:tcBorders>
            <w:vAlign w:val="center"/>
          </w:tcPr>
          <w:p w14:paraId="655D5122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47FE8448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0A258C76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5D8A3739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26ED2C5B">
            <w:pPr>
              <w:widowControl/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kern w:val="0"/>
                <w:sz w:val="18"/>
                <w:szCs w:val="18"/>
              </w:rPr>
              <w:t>预算（人民币）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73CB700E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交货要求</w:t>
            </w:r>
          </w:p>
        </w:tc>
        <w:tc>
          <w:tcPr>
            <w:tcW w:w="776" w:type="dxa"/>
            <w:vMerge w:val="restart"/>
            <w:vAlign w:val="center"/>
          </w:tcPr>
          <w:p w14:paraId="5E96B07C">
            <w:pPr>
              <w:pStyle w:val="15"/>
              <w:widowControl/>
              <w:spacing w:beforeAutospacing="0" w:afterAutospacing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代理费标准</w:t>
            </w:r>
          </w:p>
        </w:tc>
      </w:tr>
      <w:tr w14:paraId="3FAE18F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77FF502A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18B346EF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continue"/>
            <w:tcBorders>
              <w:right w:val="single" w:color="auto" w:sz="4" w:space="0"/>
            </w:tcBorders>
            <w:vAlign w:val="center"/>
          </w:tcPr>
          <w:p w14:paraId="30B4F30D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28DD045A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41FCC73D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19744122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1BF38441">
            <w:pPr>
              <w:widowControl/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68256F5A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7F2DC34E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地点</w:t>
            </w:r>
          </w:p>
        </w:tc>
        <w:tc>
          <w:tcPr>
            <w:tcW w:w="776" w:type="dxa"/>
            <w:vMerge w:val="continue"/>
            <w:vAlign w:val="center"/>
          </w:tcPr>
          <w:p w14:paraId="19AA91F5">
            <w:pPr>
              <w:pStyle w:val="15"/>
              <w:widowControl/>
              <w:spacing w:beforeAutospacing="0" w:afterAutospacing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</w:p>
        </w:tc>
      </w:tr>
      <w:tr w14:paraId="306786B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409" w:type="dxa"/>
            <w:vMerge w:val="restart"/>
            <w:vAlign w:val="center"/>
          </w:tcPr>
          <w:p w14:paraId="150118C6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66201142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kern w:val="0"/>
                <w:sz w:val="18"/>
                <w:szCs w:val="18"/>
              </w:rPr>
              <w:t>动态泡沫分析系统采购项目</w:t>
            </w:r>
          </w:p>
        </w:tc>
        <w:tc>
          <w:tcPr>
            <w:tcW w:w="995" w:type="dxa"/>
            <w:vMerge w:val="restart"/>
            <w:tcBorders>
              <w:right w:val="single" w:color="auto" w:sz="4" w:space="0"/>
            </w:tcBorders>
            <w:vAlign w:val="center"/>
          </w:tcPr>
          <w:p w14:paraId="77430D0E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动态泡沫分析系统设备采购</w:t>
            </w: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258CA7E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动态泡沫分析仪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35D4015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2B702638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0876FBDA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restart"/>
            <w:vAlign w:val="center"/>
          </w:tcPr>
          <w:p w14:paraId="57A894F0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kern w:val="0"/>
                <w:sz w:val="18"/>
                <w:szCs w:val="18"/>
              </w:rPr>
              <w:t>70万元</w:t>
            </w:r>
          </w:p>
        </w:tc>
        <w:tc>
          <w:tcPr>
            <w:tcW w:w="810" w:type="dxa"/>
            <w:vMerge w:val="restart"/>
            <w:tcBorders>
              <w:right w:val="single" w:color="auto" w:sz="4" w:space="0"/>
            </w:tcBorders>
            <w:vAlign w:val="center"/>
          </w:tcPr>
          <w:p w14:paraId="7966A49C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合同生效后3个月内</w:t>
            </w:r>
          </w:p>
        </w:tc>
        <w:tc>
          <w:tcPr>
            <w:tcW w:w="586" w:type="dxa"/>
            <w:vMerge w:val="restart"/>
            <w:tcBorders>
              <w:left w:val="single" w:color="auto" w:sz="4" w:space="0"/>
            </w:tcBorders>
            <w:vAlign w:val="center"/>
          </w:tcPr>
          <w:p w14:paraId="71C5E450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hint="eastAsia" w:ascii="Times New Roman" w:hAnsi="Times New Roman" w:eastAsia="仿宋_GB2312" w:cs="方正仿宋_GB2312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eastAsia="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  <w:tc>
          <w:tcPr>
            <w:tcW w:w="776" w:type="dxa"/>
            <w:vMerge w:val="restart"/>
            <w:vAlign w:val="center"/>
          </w:tcPr>
          <w:p w14:paraId="4FD4C3C7">
            <w:pPr>
              <w:pStyle w:val="15"/>
              <w:widowControl/>
              <w:spacing w:beforeAutospacing="0" w:afterAutospacing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具体收费标准详见本项目“投标须知前附表”</w:t>
            </w:r>
          </w:p>
        </w:tc>
      </w:tr>
      <w:tr w14:paraId="3F322F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atLeast"/>
          <w:jc w:val="center"/>
        </w:trPr>
        <w:tc>
          <w:tcPr>
            <w:tcW w:w="409" w:type="dxa"/>
            <w:vMerge w:val="continue"/>
            <w:vAlign w:val="center"/>
          </w:tcPr>
          <w:p w14:paraId="23B01F55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6AEB694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679F162B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22579F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高低温循环水浴锅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9884D1A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4D0285DB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1台</w:t>
            </w:r>
          </w:p>
        </w:tc>
        <w:tc>
          <w:tcPr>
            <w:tcW w:w="814" w:type="dxa"/>
            <w:vAlign w:val="center"/>
          </w:tcPr>
          <w:p w14:paraId="74D6113A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535FC2C6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1BC00491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307BF1F6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1DFE488E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</w:tr>
      <w:tr w14:paraId="19B8535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03523926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4672466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03EC1C60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0945A4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工作电脑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42C166B1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108D7D81">
            <w:pPr>
              <w:adjustRightInd w:val="0"/>
              <w:snapToGrid w:val="0"/>
              <w:spacing w:after="0"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1F14723E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 w:cs="方正仿宋_GB2312"/>
                <w:sz w:val="18"/>
                <w:szCs w:val="18"/>
              </w:rPr>
            </w:pPr>
            <w:r>
              <w:rPr>
                <w:rFonts w:hint="eastAsia" w:ascii="Times New Roman" w:hAnsi="Times New Roman" w:eastAsia="仿宋_GB2312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6E6F66B9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42C4BBDF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10682CD0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078BD007">
            <w:pPr>
              <w:pStyle w:val="11"/>
              <w:adjustRightInd w:val="0"/>
              <w:snapToGrid w:val="0"/>
              <w:spacing w:line="276" w:lineRule="auto"/>
              <w:jc w:val="center"/>
              <w:rPr>
                <w:rFonts w:ascii="Times New Roman" w:hAnsi="Times New Roman" w:eastAsia="仿宋_GB2312"/>
                <w:sz w:val="18"/>
                <w:szCs w:val="18"/>
              </w:rPr>
            </w:pPr>
          </w:p>
        </w:tc>
      </w:tr>
    </w:tbl>
    <w:p w14:paraId="5952FF03">
      <w:pPr>
        <w:rPr>
          <w:rFonts w:hint="eastAsia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7E7AE12C-ECBE-4766-AB1D-F35F9C3526FF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93D2CE04-12A7-48BC-8073-23118048460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568E37C5-C23B-47D0-8C63-1172A046D2A7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A3B511DD-1D2C-4B81-BEB7-153889879028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5" w:fontKey="{09700DEE-29ED-41A9-B422-2C4FA1210F36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30D02D4D-2390-49AF-A8FA-123C406B7DD5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BCA9B3DC-1D2E-4452-9F3B-FFE2C350589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8" w:fontKey="{0E43137E-BFDD-4E88-BAC5-E1AF000D0D9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9" w:fontKey="{C74E1E5C-4B3E-4B93-B3AA-7860DEFE09BF}"/>
  </w:font>
  <w:font w:name="WPSEMBED17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52FF08">
    <w:pPr>
      <w:pStyle w:val="12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1</w:t>
    </w:r>
    <w:r>
      <w:rPr>
        <w:rFonts w:hint="eastAsia" w:ascii="Times New Roman" w:hAnsi="Times New Roman" w:cs="Times New Roman"/>
        <w:b/>
        <w:bCs/>
      </w:rPr>
      <w:t xml:space="preserve"> </w:t>
    </w:r>
    <w:r>
      <w:rPr>
        <w:rFonts w:ascii="Times New Roman" w:hAnsi="Times New Roman" w:cs="Times New Roman"/>
        <w:b/>
        <w:bCs/>
      </w:rPr>
      <w:t>/</w:t>
    </w:r>
    <w:r>
      <w:rPr>
        <w:rFonts w:hint="eastAsia" w:ascii="Times New Roman" w:hAnsi="Times New Roman" w:cs="Times New Roman"/>
        <w:b/>
        <w:bCs/>
      </w:rPr>
      <w:t xml:space="preserve"> </w:t>
    </w:r>
    <w:r>
      <w:rPr>
        <w:rFonts w:ascii="Times New Roman" w:hAnsi="Times New Roman" w:cs="Times New Roman"/>
        <w:b/>
        <w:bCs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C6F"/>
    <w:rsid w:val="00084FD7"/>
    <w:rsid w:val="000C30CC"/>
    <w:rsid w:val="000D65AC"/>
    <w:rsid w:val="000E5D32"/>
    <w:rsid w:val="00154567"/>
    <w:rsid w:val="001A4145"/>
    <w:rsid w:val="001F5D5F"/>
    <w:rsid w:val="00273648"/>
    <w:rsid w:val="00407878"/>
    <w:rsid w:val="00531566"/>
    <w:rsid w:val="005C7156"/>
    <w:rsid w:val="00655046"/>
    <w:rsid w:val="00710480"/>
    <w:rsid w:val="007403E9"/>
    <w:rsid w:val="00741BE8"/>
    <w:rsid w:val="0079318D"/>
    <w:rsid w:val="007A093E"/>
    <w:rsid w:val="008A05FC"/>
    <w:rsid w:val="008B5C67"/>
    <w:rsid w:val="009A7F9B"/>
    <w:rsid w:val="009D4742"/>
    <w:rsid w:val="00A13CF8"/>
    <w:rsid w:val="00AE1F6F"/>
    <w:rsid w:val="00BE644A"/>
    <w:rsid w:val="00C11C6F"/>
    <w:rsid w:val="00C75437"/>
    <w:rsid w:val="00CA24D0"/>
    <w:rsid w:val="00DB7EB6"/>
    <w:rsid w:val="00DC5F07"/>
    <w:rsid w:val="00EE2793"/>
    <w:rsid w:val="0270686F"/>
    <w:rsid w:val="048B5043"/>
    <w:rsid w:val="0F117F9F"/>
    <w:rsid w:val="20CA207A"/>
    <w:rsid w:val="28447CD2"/>
    <w:rsid w:val="31F03305"/>
    <w:rsid w:val="4D470B7A"/>
    <w:rsid w:val="7DBB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Plain Text"/>
    <w:basedOn w:val="1"/>
    <w:link w:val="37"/>
    <w:qFormat/>
    <w:uiPriority w:val="0"/>
    <w:pPr>
      <w:spacing w:after="0" w:line="240" w:lineRule="auto"/>
      <w:jc w:val="both"/>
    </w:pPr>
    <w:rPr>
      <w:rFonts w:ascii="宋体" w:cs="Courier New"/>
      <w:sz w:val="21"/>
      <w:szCs w:val="21"/>
      <w14:ligatures w14:val="none"/>
    </w:rPr>
  </w:style>
  <w:style w:type="paragraph" w:styleId="12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3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Normal (Web)"/>
    <w:basedOn w:val="1"/>
    <w:unhideWhenUsed/>
    <w:qFormat/>
    <w:uiPriority w:val="99"/>
    <w:pPr>
      <w:spacing w:beforeAutospacing="1" w:after="0" w:afterAutospacing="1" w:line="240" w:lineRule="auto"/>
    </w:pPr>
    <w:rPr>
      <w:kern w:val="0"/>
      <w:sz w:val="24"/>
      <w:szCs w:val="22"/>
      <w14:ligatures w14:val="none"/>
    </w:rPr>
  </w:style>
  <w:style w:type="paragraph" w:styleId="16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9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4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8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8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8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纯文本 字符"/>
    <w:basedOn w:val="18"/>
    <w:link w:val="11"/>
    <w:qFormat/>
    <w:uiPriority w:val="0"/>
    <w:rPr>
      <w:rFonts w:ascii="宋体" w:cs="Courier New"/>
      <w:sz w:val="21"/>
      <w:szCs w:val="21"/>
      <w14:ligatures w14:val="none"/>
    </w:rPr>
  </w:style>
  <w:style w:type="character" w:customStyle="1" w:styleId="38">
    <w:name w:val="页眉 字符"/>
    <w:basedOn w:val="18"/>
    <w:link w:val="13"/>
    <w:qFormat/>
    <w:uiPriority w:val="99"/>
    <w:rPr>
      <w:sz w:val="18"/>
      <w:szCs w:val="18"/>
    </w:rPr>
  </w:style>
  <w:style w:type="character" w:customStyle="1" w:styleId="39">
    <w:name w:val="页脚 字符"/>
    <w:basedOn w:val="18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</Words>
  <Characters>166</Characters>
  <Lines>114</Lines>
  <Paragraphs>32</Paragraphs>
  <TotalTime>0</TotalTime>
  <ScaleCrop>false</ScaleCrop>
  <LinksUpToDate>false</LinksUpToDate>
  <CharactersWithSpaces>166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2026-04-29T04:01:00Z</dcterms:created>
  <dc:creator>Wenjun Zhao</dc:creator>
  <cp:lastModifiedBy>张帅磊</cp:lastModifiedBy>
  <dcterms:modified xsi:type="dcterms:W3CDTF">2026-04-30T08:23:09Z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F97421E2AD834B9C82845C23A4EE65B4_12</vt:lpwstr>
  </property>
</Properties>
</file>