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516BB8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1EFF5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569E452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10D0358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1EA12FCA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28B32C61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7CBA5077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12ADCD29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30A44EF9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2A767F5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141A2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44B803F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27D0A7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7206B0F2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05BF259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11118DB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9773F82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ECC52BE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1F8F07CF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4D2B604C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7AEA7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restart"/>
            <w:vAlign w:val="center"/>
          </w:tcPr>
          <w:p w14:paraId="49E86AF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745B63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</w:rPr>
              <w:t>智能危化品柜采购项目</w:t>
            </w:r>
          </w:p>
        </w:tc>
        <w:tc>
          <w:tcPr>
            <w:tcW w:w="1843" w:type="dxa"/>
            <w:vAlign w:val="center"/>
          </w:tcPr>
          <w:p w14:paraId="710288E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智能危化品4分区柜一体柜</w:t>
            </w:r>
          </w:p>
        </w:tc>
        <w:tc>
          <w:tcPr>
            <w:tcW w:w="708" w:type="dxa"/>
            <w:vAlign w:val="center"/>
          </w:tcPr>
          <w:p w14:paraId="094A7E8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是</w:t>
            </w:r>
          </w:p>
        </w:tc>
        <w:tc>
          <w:tcPr>
            <w:tcW w:w="709" w:type="dxa"/>
            <w:vAlign w:val="center"/>
          </w:tcPr>
          <w:p w14:paraId="09E3CF1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038C6F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25台</w:t>
            </w:r>
          </w:p>
        </w:tc>
        <w:tc>
          <w:tcPr>
            <w:tcW w:w="851" w:type="dxa"/>
            <w:vMerge w:val="restart"/>
            <w:vAlign w:val="center"/>
          </w:tcPr>
          <w:p w14:paraId="3DB0ED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134.2</w:t>
            </w:r>
          </w:p>
        </w:tc>
        <w:tc>
          <w:tcPr>
            <w:tcW w:w="1094" w:type="dxa"/>
            <w:vMerge w:val="restart"/>
            <w:vAlign w:val="center"/>
          </w:tcPr>
          <w:p w14:paraId="47845D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合同签订后30日内</w:t>
            </w:r>
          </w:p>
        </w:tc>
        <w:tc>
          <w:tcPr>
            <w:tcW w:w="1095" w:type="dxa"/>
            <w:vMerge w:val="restart"/>
            <w:vAlign w:val="center"/>
          </w:tcPr>
          <w:p w14:paraId="3BFD2E6A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tr w14:paraId="5E2FB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10BB604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F69B4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54BCA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智能危化品4分区柜</w:t>
            </w:r>
          </w:p>
        </w:tc>
        <w:tc>
          <w:tcPr>
            <w:tcW w:w="708" w:type="dxa"/>
            <w:vAlign w:val="center"/>
          </w:tcPr>
          <w:p w14:paraId="17B723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是</w:t>
            </w:r>
          </w:p>
        </w:tc>
        <w:tc>
          <w:tcPr>
            <w:tcW w:w="709" w:type="dxa"/>
            <w:vAlign w:val="center"/>
          </w:tcPr>
          <w:p w14:paraId="67EB0B8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3F2603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3台</w:t>
            </w:r>
          </w:p>
        </w:tc>
        <w:tc>
          <w:tcPr>
            <w:tcW w:w="851" w:type="dxa"/>
            <w:vMerge w:val="continue"/>
            <w:vAlign w:val="center"/>
          </w:tcPr>
          <w:p w14:paraId="305773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5F62F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08CA1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961A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15C4C23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85BEE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9C877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组合式操控台</w:t>
            </w:r>
          </w:p>
        </w:tc>
        <w:tc>
          <w:tcPr>
            <w:tcW w:w="708" w:type="dxa"/>
            <w:vAlign w:val="center"/>
          </w:tcPr>
          <w:p w14:paraId="5AA744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是</w:t>
            </w:r>
          </w:p>
        </w:tc>
        <w:tc>
          <w:tcPr>
            <w:tcW w:w="709" w:type="dxa"/>
            <w:vAlign w:val="center"/>
          </w:tcPr>
          <w:p w14:paraId="5DEECE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2D6D78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3台</w:t>
            </w:r>
          </w:p>
        </w:tc>
        <w:tc>
          <w:tcPr>
            <w:tcW w:w="851" w:type="dxa"/>
            <w:vMerge w:val="continue"/>
            <w:vAlign w:val="center"/>
          </w:tcPr>
          <w:p w14:paraId="5BAFE6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620E3E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6D375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4035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79F408E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066D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BB0CEE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智能打印终端</w:t>
            </w:r>
          </w:p>
        </w:tc>
        <w:tc>
          <w:tcPr>
            <w:tcW w:w="708" w:type="dxa"/>
            <w:vAlign w:val="center"/>
          </w:tcPr>
          <w:p w14:paraId="78FE99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5A53FA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62BFC3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71BAC1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48C6C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A28A3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078A9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6F79C07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CD9D06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B1CCF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RFID打印机</w:t>
            </w:r>
          </w:p>
        </w:tc>
        <w:tc>
          <w:tcPr>
            <w:tcW w:w="708" w:type="dxa"/>
            <w:vAlign w:val="center"/>
          </w:tcPr>
          <w:p w14:paraId="5B4C1B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11D042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7D85AF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0C9C2EE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EBF0F8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2C3AB2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7A63F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7AE3CB4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FFB25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0E372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危化品全生命周期管理系统</w:t>
            </w:r>
          </w:p>
        </w:tc>
        <w:tc>
          <w:tcPr>
            <w:tcW w:w="708" w:type="dxa"/>
            <w:vAlign w:val="center"/>
          </w:tcPr>
          <w:p w14:paraId="20A653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27E475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0276DA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24A1CF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EA83A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6D527C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3CB46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408CE6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86D5F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6EE53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通风及电路改造</w:t>
            </w:r>
          </w:p>
        </w:tc>
        <w:tc>
          <w:tcPr>
            <w:tcW w:w="708" w:type="dxa"/>
            <w:vAlign w:val="center"/>
          </w:tcPr>
          <w:p w14:paraId="5001AF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6BC3B1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否</w:t>
            </w:r>
          </w:p>
        </w:tc>
        <w:tc>
          <w:tcPr>
            <w:tcW w:w="709" w:type="dxa"/>
            <w:vAlign w:val="center"/>
          </w:tcPr>
          <w:p w14:paraId="4D8733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楷体" w:hAnsi="楷体" w:eastAsia="楷体" w:cs="Times New Roman"/>
                <w:kern w:val="0"/>
                <w:szCs w:val="21"/>
              </w:rPr>
            </w:pPr>
            <w:r>
              <w:rPr>
                <w:rFonts w:hint="eastAsia" w:ascii="楷体" w:hAnsi="楷体" w:eastAsia="楷体" w:cs="Times New Roman"/>
                <w:kern w:val="0"/>
                <w:szCs w:val="21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56CE744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94EF6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5619C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7C76761D">
      <w:pPr>
        <w:pStyle w:val="104"/>
        <w:numPr>
          <w:ilvl w:val="0"/>
          <w:numId w:val="0"/>
        </w:numPr>
        <w:adjustRightInd w:val="0"/>
        <w:snapToGrid w:val="0"/>
        <w:spacing w:line="420" w:lineRule="exact"/>
        <w:ind w:left="480" w:left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15F3D5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F8F655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F8F655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96B28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46B5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1C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3FBB"/>
    <w:rsid w:val="00A849AF"/>
    <w:rsid w:val="00A911F7"/>
    <w:rsid w:val="00A93AF3"/>
    <w:rsid w:val="00AA48BC"/>
    <w:rsid w:val="00AA549B"/>
    <w:rsid w:val="00AA676F"/>
    <w:rsid w:val="00AA6836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7FC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923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04D9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D25629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737EC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168</Words>
  <Characters>177</Characters>
  <Lines>219</Lines>
  <Paragraphs>85</Paragraphs>
  <TotalTime>1</TotalTime>
  <ScaleCrop>false</ScaleCrop>
  <LinksUpToDate>false</LinksUpToDate>
  <CharactersWithSpaces>177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2025-10-15T02:54:00Z</dcterms:created>
  <dc:creator>JFT</dc:creator>
  <cp:lastModifiedBy>段池</cp:lastModifiedBy>
  <cp:lastPrinted>2024-04-19T07:00:00Z</cp:lastPrinted>
  <dcterms:modified xsi:type="dcterms:W3CDTF">2025-10-24T09:10:47Z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