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6BFEF">
      <w:pPr>
        <w:adjustRightInd w:val="0"/>
        <w:snapToGrid w:val="0"/>
        <w:spacing w:line="420" w:lineRule="exact"/>
        <w:jc w:val="center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3A7E0BB7">
      <w:pPr>
        <w:adjustRightInd w:val="0"/>
        <w:snapToGrid w:val="0"/>
        <w:spacing w:line="420" w:lineRule="exact"/>
        <w:jc w:val="center"/>
        <w:rPr>
          <w:rFonts w:hint="eastAsia" w:ascii="黑体" w:hAnsi="黑体" w:eastAsia="黑体"/>
          <w:sz w:val="32"/>
          <w:szCs w:val="32"/>
        </w:rPr>
      </w:pPr>
    </w:p>
    <w:bookmarkEnd w:id="0"/>
    <w:p w14:paraId="2271EF28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供货周期：合同签订后90日内</w:t>
      </w:r>
    </w:p>
    <w:p w14:paraId="2092FABB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供货地点：中南大学</w:t>
      </w:r>
    </w:p>
    <w:p w14:paraId="33C091A8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bookmarkStart w:id="1" w:name="_GoBack"/>
      <w:bookmarkEnd w:id="1"/>
      <w:r>
        <w:rPr>
          <w:rFonts w:hint="eastAsia" w:ascii="仿宋" w:hAnsi="仿宋" w:eastAsia="仿宋" w:cs="仿宋"/>
          <w:sz w:val="24"/>
          <w:szCs w:val="24"/>
        </w:rPr>
        <w:t>质保期：</w:t>
      </w:r>
      <w:r>
        <w:rPr>
          <w:rFonts w:hint="eastAsia"/>
        </w:rPr>
        <w:t>不少于</w:t>
      </w:r>
      <w:r>
        <w:rPr>
          <w:rFonts w:hint="eastAsia" w:ascii="仿宋" w:hAnsi="仿宋" w:eastAsia="仿宋" w:cs="仿宋"/>
          <w:sz w:val="24"/>
          <w:szCs w:val="24"/>
        </w:rPr>
        <w:t>1年</w:t>
      </w:r>
    </w:p>
    <w:p w14:paraId="0E8806F3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付款周期及比例：合同签订后15个工作日内，采购人支付合同金额30%作预付款；货到采购人指定地点15个工作日内支付合同金额的30%;经验收合格后15个工作日内，采购人凭借中标人开具的增值税专用发票，向中标人支付40%货款。</w:t>
      </w:r>
    </w:p>
    <w:p w14:paraId="3A0D8C29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培训内容及要求:</w:t>
      </w:r>
    </w:p>
    <w:p w14:paraId="353AFA1F">
      <w:pPr>
        <w:numPr>
          <w:ilvl w:val="1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让参训人员全面掌握开合式真空管式炉的设备结构、工作原理及核心性能参数，熟知设备适用工况。</w:t>
      </w:r>
    </w:p>
    <w:p w14:paraId="4813BCB5">
      <w:pPr>
        <w:numPr>
          <w:ilvl w:val="1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熟练掌握标准化开机、抽真空、升温、保温、降温、停机全过程操作流程，能规范完成样品烧制作业。</w:t>
      </w:r>
    </w:p>
    <w:p w14:paraId="592ED5A1">
      <w:pPr>
        <w:numPr>
          <w:ilvl w:val="1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严格遵守设备安全操作规程，杜绝违章操作，具备风险识别与应急处置基础能力。</w:t>
      </w:r>
    </w:p>
    <w:p w14:paraId="5F6B2FE7">
      <w:pPr>
        <w:numPr>
          <w:ilvl w:val="1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掌握设备日常维护、定期保养方法及常见故障排查技巧，延长设备使用寿命，保障设备稳定运行。</w:t>
      </w:r>
    </w:p>
    <w:p w14:paraId="322A88B4">
      <w:pPr>
        <w:spacing w:line="360" w:lineRule="auto"/>
        <w:ind w:left="400"/>
        <w:jc w:val="left"/>
        <w:rPr>
          <w:rFonts w:hint="eastAsia" w:ascii="仿宋" w:hAnsi="仿宋" w:eastAsia="仿宋" w:cs="仿宋"/>
          <w:sz w:val="24"/>
          <w:szCs w:val="24"/>
        </w:rPr>
      </w:pPr>
    </w:p>
    <w:p w14:paraId="6AB8D0B4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售后服务内容及要求:</w:t>
      </w:r>
    </w:p>
    <w:p w14:paraId="75B8C81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1.提供的产品及其配套备品附件等货物为原厂未开封的，符合采购人要求，并具有生产厂商质量合格证的产品。</w:t>
      </w:r>
    </w:p>
    <w:p w14:paraId="5C7684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2.仪器主机的免费保修期为调试合格后12个月或者国外工厂发货后15个月，以日期先到者计算。保修期内，一切非人为因素造成的仪器损坏将由供方负责，易耗品或易损件。</w:t>
      </w:r>
    </w:p>
    <w:p w14:paraId="0E14178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3.软件终生免费升级维护，时间从双方签署终验收报告起计算。保修期内凡是仪器使用发生故障，我们将视故障的程度给客户提供电话技术支持、仪器维修维护和三包等服务。</w:t>
      </w:r>
    </w:p>
    <w:p w14:paraId="5F2FECD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4.设备保修期过后，供方提供终生优惠的备件供应、维修服务和技术支持。应对设备软、硬件升级及加工能力扩展所需的软、硬件购置费予以优惠。。</w:t>
      </w:r>
    </w:p>
    <w:p w14:paraId="2179709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5.为了更好的服务于客户，客服专员将定期通过电话、传真或E-MAIL等方式就产品使用状况对客户进行跟踪及满意度调查。</w:t>
      </w:r>
    </w:p>
    <w:p w14:paraId="15DC337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非一次性使用产品在质量保证期内发生产品质量原因、非使用不当、非人为因素损坏、非第三方因素造成等，将在接到客户电话或书面通知后及时对此进行妥善协调，专业工程师一对一指导，4小时内响应，48小时内达到现场开展服务，并在5 个工作日内排除故障。</w:t>
      </w:r>
    </w:p>
    <w:p w14:paraId="078EA25B">
      <w:pPr>
        <w:numPr>
          <w:ilvl w:val="0"/>
          <w:numId w:val="1"/>
        </w:numPr>
        <w:spacing w:line="360" w:lineRule="auto"/>
        <w:ind w:firstLine="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设备验收交付：</w:t>
      </w:r>
    </w:p>
    <w:p w14:paraId="05F73D47">
      <w:pPr>
        <w:numPr>
          <w:ilvl w:val="0"/>
          <w:numId w:val="2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外观检查：无坏损（可漆面修复）</w:t>
      </w:r>
    </w:p>
    <w:p w14:paraId="78F67374">
      <w:pPr>
        <w:numPr>
          <w:ilvl w:val="0"/>
          <w:numId w:val="2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功能检查：各功能正常，显示正常</w:t>
      </w:r>
    </w:p>
    <w:p w14:paraId="21B81EDB">
      <w:pPr>
        <w:numPr>
          <w:ilvl w:val="0"/>
          <w:numId w:val="2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资料检查：验收资料（说明书、合格证、备件耗材图纸）</w:t>
      </w:r>
    </w:p>
    <w:p w14:paraId="3A65E52A">
      <w:pPr>
        <w:numPr>
          <w:ilvl w:val="0"/>
          <w:numId w:val="2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备件耗材检查：规格数量</w:t>
      </w:r>
      <w:r>
        <w:rPr>
          <w:rFonts w:hint="eastAsia" w:ascii="Times New Roman" w:hAnsi="Times New Roman" w:eastAsia="仿宋" w:cs="Times New Roman"/>
          <w:sz w:val="24"/>
          <w:szCs w:val="24"/>
        </w:rPr>
        <w:t>，工作管备件数量≥1个</w:t>
      </w:r>
    </w:p>
    <w:p w14:paraId="692690D1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技术支持文件1套(含操作手册,出厂检测报告等);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E882C3"/>
    <w:multiLevelType w:val="multilevel"/>
    <w:tmpl w:val="E1E882C3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1">
    <w:nsid w:val="6388FDCE"/>
    <w:multiLevelType w:val="singleLevel"/>
    <w:tmpl w:val="6388FDCE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B2"/>
    <w:rsid w:val="000E1C20"/>
    <w:rsid w:val="0013459B"/>
    <w:rsid w:val="001C5355"/>
    <w:rsid w:val="00395839"/>
    <w:rsid w:val="0052108C"/>
    <w:rsid w:val="005309A9"/>
    <w:rsid w:val="0053311B"/>
    <w:rsid w:val="0055324A"/>
    <w:rsid w:val="005616DE"/>
    <w:rsid w:val="005C7BB2"/>
    <w:rsid w:val="00640C1D"/>
    <w:rsid w:val="006618D2"/>
    <w:rsid w:val="007A1652"/>
    <w:rsid w:val="007A77C5"/>
    <w:rsid w:val="007F00DF"/>
    <w:rsid w:val="007F15B2"/>
    <w:rsid w:val="00886921"/>
    <w:rsid w:val="00A17059"/>
    <w:rsid w:val="00AD586A"/>
    <w:rsid w:val="00B00731"/>
    <w:rsid w:val="00B43B35"/>
    <w:rsid w:val="00B80CF1"/>
    <w:rsid w:val="00C226B5"/>
    <w:rsid w:val="00C45C40"/>
    <w:rsid w:val="00F522B8"/>
    <w:rsid w:val="00F97961"/>
    <w:rsid w:val="030D0562"/>
    <w:rsid w:val="061A5470"/>
    <w:rsid w:val="11B147AE"/>
    <w:rsid w:val="147C76CB"/>
    <w:rsid w:val="19690451"/>
    <w:rsid w:val="1ABF1CEA"/>
    <w:rsid w:val="1C872CDB"/>
    <w:rsid w:val="1FDA7B14"/>
    <w:rsid w:val="299E3412"/>
    <w:rsid w:val="2A2B5117"/>
    <w:rsid w:val="2A764687"/>
    <w:rsid w:val="2D414256"/>
    <w:rsid w:val="2EE90B2A"/>
    <w:rsid w:val="303B5E5F"/>
    <w:rsid w:val="363F76E9"/>
    <w:rsid w:val="39BF540B"/>
    <w:rsid w:val="4155012C"/>
    <w:rsid w:val="420F3D69"/>
    <w:rsid w:val="49441969"/>
    <w:rsid w:val="49D00DA8"/>
    <w:rsid w:val="4A790BF3"/>
    <w:rsid w:val="52A66560"/>
    <w:rsid w:val="562F2545"/>
    <w:rsid w:val="57BE6363"/>
    <w:rsid w:val="5B463A6A"/>
    <w:rsid w:val="5BED59B0"/>
    <w:rsid w:val="5BF84A80"/>
    <w:rsid w:val="5D0336DD"/>
    <w:rsid w:val="612400C6"/>
    <w:rsid w:val="614A2E63"/>
    <w:rsid w:val="644A4E7C"/>
    <w:rsid w:val="65253C47"/>
    <w:rsid w:val="6EBC6998"/>
    <w:rsid w:val="6F0D2199"/>
    <w:rsid w:val="782751E4"/>
    <w:rsid w:val="79D04F7C"/>
    <w:rsid w:val="7CBC1C7F"/>
    <w:rsid w:val="7F7E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2F5597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875</Words>
  <Characters>901</Characters>
  <Lines>6</Lines>
  <Paragraphs>1</Paragraphs>
  <TotalTime>15</TotalTime>
  <ScaleCrop>false</ScaleCrop>
  <LinksUpToDate>false</LinksUpToDate>
  <CharactersWithSpaces>902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2025-06-23T06:13:00Z</dcterms:created>
  <dc:creator>fcn w</dc:creator>
  <cp:lastModifiedBy>张帅磊</cp:lastModifiedBy>
  <dcterms:modified xsi:type="dcterms:W3CDTF">2026-06-10T01:34:37Z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C31C155BE5954665A6DD2537C1DA0805_13</vt:lpwstr>
  </property>
</Properties>
</file>