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50F46E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技术要求</w:t>
      </w:r>
    </w:p>
    <w:p w14:paraId="1626B3D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</w:p>
    <w:p w14:paraId="3F550D5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</w:p>
    <w:p w14:paraId="68A6024D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sz w:val="24"/>
          <w:highlight w:val="yellow"/>
        </w:rPr>
        <w:t>1.1 小型直流风洞</w:t>
      </w:r>
    </w:p>
    <w:p w14:paraId="740128FE">
      <w:pPr>
        <w:spacing w:line="360" w:lineRule="auto"/>
        <w:ind w:left="1133" w:leftChars="270" w:hanging="566" w:hangingChars="236"/>
        <w:jc w:val="left"/>
        <w:rPr>
          <w:rFonts w:hint="eastAsia" w:ascii="仿宋" w:hAnsi="仿宋" w:eastAsia="仿宋" w:cs="仿宋"/>
          <w:iCs/>
          <w:sz w:val="24"/>
        </w:rPr>
      </w:pPr>
      <w:bookmarkStart w:id="0" w:name="_GoBack"/>
      <w:bookmarkEnd w:id="0"/>
      <w:r>
        <w:rPr>
          <w:rFonts w:hint="eastAsia" w:ascii="仿宋" w:hAnsi="仿宋" w:eastAsia="仿宋" w:cs="仿宋"/>
          <w:iCs/>
          <w:sz w:val="24"/>
        </w:rPr>
        <w:t>（1）试验段：尺寸不小于长1.2米，宽0.6米，高0.6米，风速范围0-30米/秒，湍流度低于1%；钢制框架，四面为有机玻璃面板，厚度不小于20mm，两侧面与顶面采用便于拆装的快速卡扣式固定方式；</w:t>
      </w:r>
    </w:p>
    <w:p w14:paraId="43B34586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（2）动力部分：轴流风机380V，功率≥30KW；</w:t>
      </w:r>
    </w:p>
    <w:p w14:paraId="4F7F01B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（3）风洞洞体：含整流段，铜质蜂窝器、不锈钢钢丝网2层；</w:t>
      </w:r>
    </w:p>
    <w:p w14:paraId="5670BF3D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（4）收缩段：收缩比6.25或以上；</w:t>
      </w:r>
    </w:p>
    <w:p w14:paraId="518C371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（5）扩散段：扩散角不大于10度，长度不小于1米；</w:t>
      </w:r>
    </w:p>
    <w:p w14:paraId="0B29D2F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highlight w:val="yellow"/>
        </w:rPr>
        <w:t>1.2 移测架</w:t>
      </w:r>
    </w:p>
    <w:p w14:paraId="5E8FC36B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移测架：xyz三向移动范围不小于1.0m，0.4m和0.4m，定位精度不低于0.01mm；</w:t>
      </w:r>
    </w:p>
    <w:p w14:paraId="4C48D0B6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highlight w:val="yellow"/>
        </w:rPr>
        <w:t>1.3 变频器</w:t>
      </w:r>
    </w:p>
    <w:p w14:paraId="207BC517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iCs/>
          <w:sz w:val="24"/>
        </w:rPr>
      </w:pPr>
      <w:r>
        <w:rPr>
          <w:rFonts w:hint="eastAsia" w:ascii="仿宋" w:hAnsi="仿宋" w:eastAsia="仿宋" w:cs="仿宋"/>
          <w:iCs/>
          <w:sz w:val="24"/>
        </w:rPr>
        <w:t>变频器：功率≥30KW。</w:t>
      </w:r>
    </w:p>
    <w:p w14:paraId="33989658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1F2"/>
    <w:rsid w:val="0008521C"/>
    <w:rsid w:val="00126A14"/>
    <w:rsid w:val="0029071B"/>
    <w:rsid w:val="003F7070"/>
    <w:rsid w:val="00447BEE"/>
    <w:rsid w:val="005900E2"/>
    <w:rsid w:val="006952F0"/>
    <w:rsid w:val="009C418A"/>
    <w:rsid w:val="00C2283A"/>
    <w:rsid w:val="00C63E17"/>
    <w:rsid w:val="00C83DE4"/>
    <w:rsid w:val="00CB61F2"/>
    <w:rsid w:val="00D172B2"/>
    <w:rsid w:val="00E6484C"/>
    <w:rsid w:val="00FF6347"/>
    <w:rsid w:val="02D74B40"/>
    <w:rsid w:val="10D12BCF"/>
    <w:rsid w:val="12303925"/>
    <w:rsid w:val="13CE33F5"/>
    <w:rsid w:val="1A9C424D"/>
    <w:rsid w:val="1D752B34"/>
    <w:rsid w:val="20084133"/>
    <w:rsid w:val="23C16AD3"/>
    <w:rsid w:val="28662F0F"/>
    <w:rsid w:val="2A4105B7"/>
    <w:rsid w:val="2B2B5A49"/>
    <w:rsid w:val="2B917730"/>
    <w:rsid w:val="2B996587"/>
    <w:rsid w:val="2DFE26D1"/>
    <w:rsid w:val="308B2942"/>
    <w:rsid w:val="32566F80"/>
    <w:rsid w:val="34963664"/>
    <w:rsid w:val="38C34C43"/>
    <w:rsid w:val="3C706E90"/>
    <w:rsid w:val="43B17C6A"/>
    <w:rsid w:val="44C53E2A"/>
    <w:rsid w:val="48FC49DD"/>
    <w:rsid w:val="4F8E16AF"/>
    <w:rsid w:val="50416722"/>
    <w:rsid w:val="514A5AAA"/>
    <w:rsid w:val="54E35FFA"/>
    <w:rsid w:val="55825812"/>
    <w:rsid w:val="5829083D"/>
    <w:rsid w:val="59374B66"/>
    <w:rsid w:val="5D213B63"/>
    <w:rsid w:val="5F8C7A0E"/>
    <w:rsid w:val="609D1752"/>
    <w:rsid w:val="6B9B2D32"/>
    <w:rsid w:val="6CAF118B"/>
    <w:rsid w:val="6D21195D"/>
    <w:rsid w:val="6E4E6782"/>
    <w:rsid w:val="72F378F8"/>
    <w:rsid w:val="760B6D06"/>
    <w:rsid w:val="76C43A85"/>
    <w:rsid w:val="77253DF8"/>
    <w:rsid w:val="78F61EF0"/>
    <w:rsid w:val="7A7A445B"/>
    <w:rsid w:val="7DE06CCB"/>
    <w:rsid w:val="7F79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semiHidden/>
    <w:unhideWhenUsed/>
    <w:qFormat/>
    <w:uiPriority w:val="99"/>
    <w:pPr>
      <w:jc w:val="left"/>
    </w:pPr>
  </w:style>
  <w:style w:type="paragraph" w:styleId="12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8">
    <w:name w:val="页脚 字符"/>
    <w:basedOn w:val="17"/>
    <w:link w:val="12"/>
    <w:qFormat/>
    <w:uiPriority w:val="99"/>
    <w:rPr>
      <w:sz w:val="18"/>
      <w:szCs w:val="18"/>
    </w:rPr>
  </w:style>
  <w:style w:type="character" w:customStyle="1" w:styleId="39">
    <w:name w:val="cf01"/>
    <w:basedOn w:val="17"/>
    <w:qFormat/>
    <w:uiPriority w:val="0"/>
    <w:rPr>
      <w:rFonts w:hint="eastAsia" w:ascii="Microsoft YaHei UI" w:hAnsi="Microsoft YaHei UI" w:eastAsia="Microsoft YaHei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277</Characters>
  <Lines>9</Lines>
  <Paragraphs>11</Paragraphs>
  <TotalTime>1</TotalTime>
  <ScaleCrop>false</ScaleCrop>
  <LinksUpToDate>false</LinksUpToDate>
  <CharactersWithSpaces>280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2026-01-23T01:30:00Z</dcterms:created>
  <dc:creator>hanfeng wang</dc:creator>
  <cp:lastModifiedBy>段池</cp:lastModifiedBy>
  <dcterms:modified xsi:type="dcterms:W3CDTF">2026-01-26T03:03:32Z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E0C32981DE5F48E9A1879ABA3F789D51_12</vt:lpwstr>
  </property>
</Properties>
</file>