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67307">
      <w:pPr>
        <w:jc w:val="center"/>
        <w:outlineLvl w:val="1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电工电子多功能实验台主要性能指标</w:t>
      </w:r>
    </w:p>
    <w:p w14:paraId="1BD7C8F5">
      <w:pPr>
        <w:outlineLvl w:val="1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一、电工电子模拟电子多功能实验台技术参数</w:t>
      </w:r>
    </w:p>
    <w:p w14:paraId="40452AAF">
      <w:pP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（一）功能：实验台为模拟电路实验室专用教学与实训操作平台，面向模拟电路实验、电子技术基础实验及课程设计等教学场景，能够支持实验箱、示波器、信号发生器、稳压电源、交流毫伏表、万用表等常用仪器设备的放置与使用；台面具备良好的绝缘性、耐磨性及抗冲击性能，满足高频实验操作需求。实验台集成标准化电源接口及安全保护装置，配置漏电保护、过载保护及带安全门插座，可为多设备同时运行提供稳定、安全的供电环境；整体尺寸及结构符合人体工程学设计，空间布局合理，可同时满足实验操作、数据记录等需求。实验台具备良好的承载能力与结构稳定性，支持计算机主机及各类实验设备的布置，并预留一定扩展空间以适应后续教学设备升级；同时配备储物柜、抽屉及主机托架，实现实验器材与教学资料的分类存放与规范管理。整体结构采用模块化设计，便于安装维护与部件更换，材料具备防腐、防潮、易清洁等特性，可满足实验室长期稳定运行需求。</w:t>
      </w:r>
    </w:p>
    <w:p w14:paraId="38834095">
      <w:pPr>
        <w:spacing w:line="360" w:lineRule="exact"/>
        <w:jc w:val="left"/>
        <w:rPr>
          <w:rFonts w:ascii="宋体" w:hAnsi="宋体" w:cs="宋体"/>
        </w:rPr>
      </w:pPr>
      <w:r>
        <w:rPr>
          <w:rFonts w:ascii="宋体" w:hAnsi="宋体" w:cs="宋体"/>
          <w:color w:val="FF000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3684270</wp:posOffset>
                </wp:positionV>
                <wp:extent cx="600075" cy="304800"/>
                <wp:effectExtent l="0" t="0" r="9525" b="0"/>
                <wp:wrapSquare wrapText="bothSides"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048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BE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参考图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48.5pt;margin-top:290.1pt;height:24pt;width:47.25pt;mso-wrap-distance-bottom:3.6pt;mso-wrap-distance-left:9pt;mso-wrap-distance-right:9pt;mso-wrap-distance-top:3.6pt;z-index:251661312;mso-width-relative:page;mso-height-relative:page;" fillcolor="#D0CECE [2894]" filled="t" stroked="f" coordsize="21600,21600" o:gfxdata="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ZgmAG2wAAAAsBAAAPAAAA&#10;AAAAAAEAIAAAACIAAABkcnMvZG93bnJldi54bWxQSwECFAAUAAAACACHTuJAf1D8EUsCAAB1BAAA&#10;DgAAAAAAAAABACAAAAAqAQAAZHJzL2Uyb0RvYy54bWxQSwUGAAAAAAYABgBZAQAA5wUAAAAA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DBE042A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参考图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宋体" w:hAnsi="宋体" w:cs="宋体"/>
          <w:color w:val="FF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83185</wp:posOffset>
            </wp:positionH>
            <wp:positionV relativeFrom="paragraph">
              <wp:posOffset>614680</wp:posOffset>
            </wp:positionV>
            <wp:extent cx="4012565" cy="3475355"/>
            <wp:effectExtent l="0" t="0" r="6985" b="10795"/>
            <wp:wrapTopAndBottom/>
            <wp:docPr id="18488695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869516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2565" cy="347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color w:val="FF0000"/>
        </w:rPr>
        <w:t>（二）技术规格</w:t>
      </w:r>
      <w:r>
        <w:rPr>
          <w:rFonts w:hint="eastAsia" w:ascii="宋体" w:hAnsi="宋体" w:cs="宋体"/>
        </w:rPr>
        <w:t>：需设计成双层单工位样式，底层为实验台面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，整体参考图如下图所示</w:t>
      </w:r>
      <w:r>
        <w:rPr>
          <w:rFonts w:hint="eastAsia" w:ascii="宋体" w:hAnsi="宋体" w:cs="宋体"/>
        </w:rPr>
        <w:t>；（需提供整体效果图、尺寸规格图）</w:t>
      </w:r>
    </w:p>
    <w:p w14:paraId="1E517922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 整体规格：（L1100*W700）± 2mm；</w:t>
      </w:r>
    </w:p>
    <w:p w14:paraId="36A0E17F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2、实验台桌面离地面高度：760mm± 2mm；</w:t>
      </w:r>
    </w:p>
    <w:p w14:paraId="54F79E4D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3、台面厚度：25mm±2mm；</w:t>
      </w:r>
    </w:p>
    <w:p w14:paraId="3A80CFA8">
      <w:pPr>
        <w:spacing w:line="360" w:lineRule="exact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（三）材质工艺：</w:t>
      </w:r>
    </w:p>
    <w:p w14:paraId="7AAB3825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1、实验台主体：采用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6063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T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cs="宋体"/>
        </w:rPr>
        <w:t>铝合金结构；</w:t>
      </w:r>
    </w:p>
    <w:p w14:paraId="1595D4A9">
      <w:pPr>
        <w:spacing w:line="360" w:lineRule="exact"/>
        <w:ind w:left="21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2、实验台台面：绿色环保，桌面采用E0级三聚氰胺贴面胶合板，厚度不小于25mm；需出具检验报告，检验标准依据：GB18584-2001具有CNAS或者CMA测试报告（投标文件需提供原件扫描件）；</w:t>
      </w:r>
    </w:p>
    <w:p w14:paraId="300C1C8E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3、框架：材质采用不小于40*40mm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的6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063 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T5</w:t>
      </w:r>
      <w:r>
        <w:rPr>
          <w:rFonts w:hint="eastAsia" w:ascii="宋体" w:hAnsi="宋体" w:cs="宋体"/>
        </w:rPr>
        <w:t>工业铝型材及配合使用不小于40*40*2.5mm方管，方管表面喷乳白色漆；</w:t>
      </w:r>
      <w:r>
        <w:rPr>
          <w:rFonts w:ascii="宋体" w:hAnsi="宋体" w:cs="宋体"/>
        </w:rPr>
        <w:t xml:space="preserve"> </w:t>
      </w:r>
    </w:p>
    <w:p w14:paraId="5BB04029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4、封边条：采用PVC封边条，封边条厚度不小于2mm,所有板材均需全封边处理；</w:t>
      </w:r>
    </w:p>
    <w:p w14:paraId="139A572A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5、桌腿：截面尺寸不小于55*55mm，四角圆弧不小于R7mm工业级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6063 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T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</w:rPr>
        <w:t>铝型材，表面阳极氧化成本色；</w:t>
      </w:r>
    </w:p>
    <w:p w14:paraId="230E99D0">
      <w:pPr>
        <w:pStyle w:val="10"/>
        <w:spacing w:line="360" w:lineRule="exact"/>
        <w:ind w:left="420" w:leftChars="100" w:hanging="210" w:hangingChars="1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6、实验台主体框架连接：铝压铸连接件，外形尺寸不小于173*150*63mm，壁厚不小于3mm，表面抛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丸</w:t>
      </w:r>
      <w:r>
        <w:rPr>
          <w:rFonts w:hint="eastAsia" w:ascii="宋体" w:hAnsi="宋体" w:eastAsia="宋体" w:cs="宋体"/>
        </w:rPr>
        <w:t>后喷塑处理；</w:t>
      </w:r>
    </w:p>
    <w:p w14:paraId="022F72D8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7、此存放架上层板采用不小于18mm三聚氰胺板材前沿嵌入铝合金型材包边，增加使用寿命；铝型材包边同时带有内嵌式LED灯光，灯光角度可以调节，确保眼睛不会直视到光源；</w:t>
      </w:r>
    </w:p>
    <w:p w14:paraId="7155775F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9、桌面下方需配置1个3</w:t>
      </w:r>
      <w:r>
        <w:rPr>
          <w:rFonts w:ascii="宋体" w:hAnsi="宋体" w:cs="宋体"/>
        </w:rPr>
        <w:t>14</w:t>
      </w:r>
      <w:r>
        <w:rPr>
          <w:rFonts w:hint="eastAsia" w:ascii="宋体" w:hAnsi="宋体" w:cs="宋体"/>
        </w:rPr>
        <w:t>不锈钢键盘托，确保耐用不变形，表面喷漆处理；</w:t>
      </w:r>
    </w:p>
    <w:p w14:paraId="76D16C79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10、所有铝合金型材头部均采用塑料件封边，底部安装塑料支脚，所有塑料材质为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ABS</w:t>
      </w:r>
      <w:r>
        <w:rPr>
          <w:rFonts w:hint="eastAsia" w:ascii="宋体" w:hAnsi="宋体" w:cs="宋体"/>
        </w:rPr>
        <w:t>，颜色为黑色。</w:t>
      </w:r>
    </w:p>
    <w:p w14:paraId="5B3B638E">
      <w:pPr>
        <w:spacing w:line="360" w:lineRule="exact"/>
        <w:ind w:left="210" w:hanging="210" w:hanging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(四)电控部分：</w:t>
      </w:r>
    </w:p>
    <w:p w14:paraId="10671355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1、配置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15A</w:t>
      </w:r>
      <w:r>
        <w:rPr>
          <w:rFonts w:hint="eastAsia" w:ascii="宋体" w:hAnsi="宋体" w:cs="宋体"/>
        </w:rPr>
        <w:t>插头、品字尾三芯电源线1根，电源线长度不小于1.8米，线芯大于国标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2.5</w:t>
      </w:r>
      <w:r>
        <w:rPr>
          <w:rFonts w:hint="eastAsia" w:ascii="宋体" w:hAnsi="宋体" w:cs="宋体"/>
        </w:rPr>
        <w:t>平方铜芯；</w:t>
      </w:r>
      <w:r>
        <w:rPr>
          <w:rFonts w:ascii="宋体" w:hAnsi="宋体" w:cs="宋体"/>
        </w:rPr>
        <w:t xml:space="preserve"> </w:t>
      </w:r>
    </w:p>
    <w:p w14:paraId="5D5D6810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2、需配置1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cs="宋体"/>
        </w:rPr>
        <w:t>漏电保护器、1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cs="宋体"/>
        </w:rPr>
        <w:t>电源指示灯、不少于6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cs="宋体"/>
        </w:rPr>
        <w:t>250V/10A五孔插座，插座带安全门；</w:t>
      </w:r>
    </w:p>
    <w:p w14:paraId="636E12E4">
      <w:pPr>
        <w:spacing w:line="360" w:lineRule="exact"/>
        <w:ind w:left="21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需配</w:t>
      </w:r>
      <w:r>
        <w:rPr>
          <w:rFonts w:hint="eastAsia" w:ascii="宋体" w:hAnsi="宋体" w:cs="宋体"/>
        </w:rPr>
        <w:t>置1块尺寸不小于80*50mm彩色液晶屏，安装位置醒目易查看，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具备三大核心</w:t>
      </w:r>
      <w:r>
        <w:rPr>
          <w:rFonts w:hint="eastAsia" w:ascii="宋体" w:hAnsi="宋体" w:cs="宋体"/>
        </w:rPr>
        <w:t>功能：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（投标时提供演示视频）</w:t>
      </w:r>
    </w:p>
    <w:p w14:paraId="10D78FF2">
      <w:pPr>
        <w:spacing w:line="360" w:lineRule="exact"/>
        <w:ind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A、实时显示接地是否良好，异常同步提示；</w:t>
      </w:r>
    </w:p>
    <w:p w14:paraId="38B9E598">
      <w:pPr>
        <w:spacing w:line="360" w:lineRule="exact"/>
        <w:ind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B、自带智能息屏功能，无操作时自动息屏节能，触发后快速点亮；</w:t>
      </w:r>
    </w:p>
    <w:p w14:paraId="4EA9D847">
      <w:pPr>
        <w:spacing w:line="360" w:lineRule="exact"/>
        <w:ind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C、液晶屏开机启动时，需默认显示学院名称，显示清晰无乱码、无闪屏、无花屏。</w:t>
      </w:r>
    </w:p>
    <w:p w14:paraId="64DAF063">
      <w:pPr>
        <w:spacing w:line="360" w:lineRule="exact"/>
        <w:ind w:left="210" w:hanging="210" w:hanging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（五）桌面下方需配置主机托架和一斗一门铁柜一个，基材采用不锈钢钢板，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尺寸不小于470*530*605mm，</w:t>
      </w:r>
      <w:r>
        <w:rPr>
          <w:rFonts w:hint="eastAsia" w:ascii="宋体" w:hAnsi="宋体" w:cs="宋体"/>
        </w:rPr>
        <w:t>厚度不小于0.8mm，抽屉需配三节静音导轨，柜门单开门，配阻尼铰链。配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实木方凳，尺寸：不小于30*30*43mm。</w:t>
      </w:r>
    </w:p>
    <w:p w14:paraId="3E44E294">
      <w:pPr>
        <w:jc w:val="left"/>
        <w:rPr>
          <w:rFonts w:ascii="宋体" w:hAnsi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宋体" w:hAnsi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电工电子数字电路实验台技术参数</w:t>
      </w:r>
    </w:p>
    <w:p w14:paraId="73B50EB8">
      <w:pP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（一）功能：实验台为数字电路实验室专用教学与实训操作平台，面向数字电路实验、电子技术基础实验及课程设计等教学场景，能够支持实验箱、示波器、万用表等常用仪器设备的放置与使用；台面具备良好的绝缘性、耐磨性及抗冲击性能，满足高频实验操作需求。实验台集成标准化电源接口及安全保护装置，配置漏电保护、过载保护及带安全门插座，可为多设备同时运行提供稳定、安全的供电环境；整体尺寸及结构符合人体工程学设计，空间布局合理，可同时满足实验操作、计算机辅助设计及数据记录等需求。实验台具备良好的承载能力与结构稳定性，支持计算机主机及各类实验设备的布置，并预留一定扩展空间以适应后续教学设备升级；同时配备储物柜、抽屉及主机托架，实现实验器材与教学资料的分类存放与规范管理。整体结构采用模块化设计，便于安装维护与部件更换，材料具备防腐、防潮、易清洁等特性，可满足实验室长期稳定运行需求。</w:t>
      </w:r>
    </w:p>
    <w:p w14:paraId="0402A993">
      <w:pPr>
        <w:spacing w:line="360" w:lineRule="exact"/>
        <w:jc w:val="left"/>
        <w:rPr>
          <w:rFonts w:ascii="宋体" w:hAnsi="宋体" w:cs="宋体"/>
        </w:rPr>
      </w:pPr>
      <w:r>
        <w:rPr>
          <w:rFonts w:hint="eastAsia" w:ascii="宋体" w:hAnsi="宋体" w:cs="宋体"/>
          <w:color w:val="FF0000"/>
        </w:rPr>
        <w:t>（二）技术规格：</w:t>
      </w:r>
      <w:r>
        <w:rPr>
          <w:rFonts w:hint="eastAsia" w:ascii="宋体" w:hAnsi="宋体" w:cs="宋体"/>
        </w:rPr>
        <w:t>需设计成单层单工位样式，底层为实验台面，整体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参考图</w:t>
      </w:r>
      <w:r>
        <w:rPr>
          <w:rFonts w:hint="eastAsia" w:ascii="宋体" w:hAnsi="宋体" w:cs="宋体"/>
        </w:rPr>
        <w:t>如下图所示；（需提供整体效果图、尺寸规格图）</w:t>
      </w:r>
      <w:bookmarkStart w:id="0" w:name="_GoBack"/>
      <w:bookmarkEnd w:id="0"/>
    </w:p>
    <w:p w14:paraId="75302246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ascii="宋体" w:hAnsi="宋体" w:cs="宋体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2771775</wp:posOffset>
                </wp:positionV>
                <wp:extent cx="600075" cy="304800"/>
                <wp:effectExtent l="0" t="0" r="9525" b="0"/>
                <wp:wrapSquare wrapText="bothSides"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3048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BCFB5E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参考图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1.25pt;margin-top:218.25pt;height:24pt;width:47.25pt;mso-wrap-distance-bottom:3.6pt;mso-wrap-distance-left:9pt;mso-wrap-distance-right:9pt;mso-wrap-distance-top:3.6pt;z-index:251662336;mso-width-relative:page;mso-height-relative:page;" fillcolor="#D0CECE [2894]" filled="t" stroked="f" coordsize="21600,21600" o:gfxdata="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HjuHL9sAAAALAQAADwAAAAAA&#10;AAABACAAAAAiAAAAZHJzL2Rvd25yZXYueG1sUEsBAhQAFAAAAAgAh07iQOnwDJRJAgAAcwQAAA4A&#10;AAAAAAAAAQAgAAAAKgEAAGRycy9lMm9Eb2MueG1sUEsFBgAAAAAGAAYAWQEAAOU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BCFB5E8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参考图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宋体" w:hAnsi="宋体" w:cs="宋体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05225" cy="3209925"/>
            <wp:effectExtent l="0" t="0" r="9525" b="9525"/>
            <wp:wrapTopAndBottom/>
            <wp:docPr id="52485018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850189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2136" cy="321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</w:rPr>
        <w:t>1、整体规格：（L1100*W700）± 2mm；</w:t>
      </w:r>
    </w:p>
    <w:p w14:paraId="529FC845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2、实验台桌面离地面高度：760mm± 2mm；</w:t>
      </w:r>
    </w:p>
    <w:p w14:paraId="56D2EE2F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3、台面厚度：25mm±2mm；</w:t>
      </w:r>
    </w:p>
    <w:p w14:paraId="75086939">
      <w:pPr>
        <w:spacing w:line="360" w:lineRule="exact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（三）材质工艺：</w:t>
      </w:r>
    </w:p>
    <w:p w14:paraId="5EB99BFA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1、实验台主体：采用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6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063 T5</w:t>
      </w:r>
      <w:r>
        <w:rPr>
          <w:rFonts w:hint="eastAsia" w:ascii="宋体" w:hAnsi="宋体" w:cs="宋体"/>
        </w:rPr>
        <w:t>铝合金结构；</w:t>
      </w:r>
    </w:p>
    <w:p w14:paraId="11A1B1CC">
      <w:pPr>
        <w:spacing w:line="360" w:lineRule="exact"/>
        <w:ind w:firstLine="21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2、实验台台面：绿色环保，桌面采用E0级三聚氰胺贴面胶合板，厚度不小于25mm；需出具检验报告，检验标准依据：GB18584-2001具有CNAS或者CMA测试报告（投标文件需提供原件扫描件）；</w:t>
      </w:r>
    </w:p>
    <w:p w14:paraId="032E88C6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3、框架：材质采用不小于40*40mm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的 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6063 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T5</w:t>
      </w:r>
      <w:r>
        <w:rPr>
          <w:rFonts w:hint="eastAsia" w:ascii="宋体" w:hAnsi="宋体" w:cs="宋体"/>
        </w:rPr>
        <w:t>工业铝型材及配合使用不小于40*40*2.5mm方管，方管表面喷乳白色漆；</w:t>
      </w:r>
      <w:r>
        <w:rPr>
          <w:rFonts w:ascii="宋体" w:hAnsi="宋体" w:cs="宋体"/>
        </w:rPr>
        <w:t xml:space="preserve"> </w:t>
      </w:r>
    </w:p>
    <w:p w14:paraId="2B41C71B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4、封边条：采用PVC封边条，封边条厚度不小于2mm,所有板材均需全封边处理；</w:t>
      </w:r>
    </w:p>
    <w:p w14:paraId="158032FA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5、桌腿：截面尺寸不小于55*55mm，四角圆弧不小于R7mm工业级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6063 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T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</w:rPr>
        <w:t>铝型材，表面阳极氧化成本色；</w:t>
      </w:r>
    </w:p>
    <w:p w14:paraId="723054F8">
      <w:pPr>
        <w:pStyle w:val="10"/>
        <w:spacing w:line="360" w:lineRule="exact"/>
        <w:ind w:left="420" w:leftChars="100" w:hanging="210" w:hangingChars="10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6、实验台主体框架连接：铝压铸连接件，外形尺寸不小于173*150*63mm，壁厚不小于3mm，表面抛丸后喷塑处理；</w:t>
      </w:r>
    </w:p>
    <w:p w14:paraId="4338981E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7、桌面下方需配置1个不锈钢键盘托，确保耐用不变形，表面喷漆处理；</w:t>
      </w:r>
    </w:p>
    <w:p w14:paraId="6D3091A2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8、所有铝合金型材头部均采用塑料件封边，底部安装塑料支脚，所有塑料材质为ABS，颜色为黑色。</w:t>
      </w:r>
    </w:p>
    <w:p w14:paraId="7B4FF2C7">
      <w:pPr>
        <w:pStyle w:val="10"/>
        <w:spacing w:line="360" w:lineRule="exact"/>
        <w:ind w:left="0" w:firstLine="0"/>
        <w:jc w:val="lef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（四）电控部分</w:t>
      </w:r>
      <w:r>
        <w:rPr>
          <w:rFonts w:hint="eastAsia" w:ascii="宋体" w:hAnsi="宋体" w:eastAsia="宋体" w:cs="宋体"/>
        </w:rPr>
        <w:t>：</w:t>
      </w:r>
    </w:p>
    <w:p w14:paraId="4521B11B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1、</w:t>
      </w:r>
      <w:r>
        <w:rPr>
          <w:rFonts w:hint="eastAsia" w:ascii="宋体" w:hAnsi="宋体" w:eastAsia="宋体" w:cs="宋体"/>
        </w:rPr>
        <w:t>外形尺寸：不小于</w:t>
      </w:r>
      <w:r>
        <w:rPr>
          <w:rFonts w:hint="eastAsia" w:ascii="宋体" w:hAnsi="宋体" w:eastAsia="宋体" w:cs="宋体"/>
          <w:lang w:val="en-US"/>
        </w:rPr>
        <w:t>800</w:t>
      </w:r>
      <w:r>
        <w:rPr>
          <w:rFonts w:hint="eastAsia" w:ascii="宋体" w:hAnsi="宋体" w:eastAsia="宋体" w:cs="宋体"/>
        </w:rPr>
        <w:t>*55*100mm；</w:t>
      </w:r>
    </w:p>
    <w:p w14:paraId="3894398B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2、电源座</w:t>
      </w:r>
      <w:r>
        <w:rPr>
          <w:rFonts w:hint="eastAsia" w:ascii="宋体" w:hAnsi="宋体" w:eastAsia="宋体" w:cs="宋体"/>
        </w:rPr>
        <w:t>需采用工业级铝合金型材，型材表面阳极氧化处理成本色；</w:t>
      </w:r>
    </w:p>
    <w:p w14:paraId="29705015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3、</w:t>
      </w:r>
      <w:r>
        <w:rPr>
          <w:rFonts w:hint="eastAsia" w:ascii="宋体" w:hAnsi="宋体" w:eastAsia="宋体" w:cs="宋体"/>
        </w:rPr>
        <w:t>前面板材质：需采用1.2mm厚度冷轧电镀锌薄钢板，表面喷塑处理；</w:t>
      </w:r>
    </w:p>
    <w:p w14:paraId="54BCED26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4、</w:t>
      </w:r>
      <w:r>
        <w:rPr>
          <w:rFonts w:hint="eastAsia" w:ascii="宋体" w:hAnsi="宋体" w:eastAsia="宋体" w:cs="宋体"/>
        </w:rPr>
        <w:t>配置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15A</w:t>
      </w:r>
      <w:r>
        <w:rPr>
          <w:rFonts w:hint="eastAsia" w:ascii="宋体" w:hAnsi="宋体" w:eastAsia="宋体" w:cs="宋体"/>
        </w:rPr>
        <w:t>插头、品字尾三芯电源线1根，电源线长度不小于1.8米，线芯为国标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2.5</w:t>
      </w:r>
      <w:r>
        <w:rPr>
          <w:rFonts w:hint="eastAsia" w:ascii="宋体" w:hAnsi="宋体" w:eastAsia="宋体" w:cs="宋体"/>
        </w:rPr>
        <w:t>平方铜芯；</w:t>
      </w:r>
      <w:r>
        <w:rPr>
          <w:rFonts w:ascii="宋体" w:hAnsi="宋体" w:eastAsia="宋体" w:cs="宋体"/>
        </w:rPr>
        <w:t xml:space="preserve"> </w:t>
      </w:r>
    </w:p>
    <w:p w14:paraId="6EE2BB7F">
      <w:pPr>
        <w:pStyle w:val="10"/>
        <w:spacing w:line="360" w:lineRule="exact"/>
        <w:ind w:left="210" w:leftChars="100" w:firstLine="0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5、</w:t>
      </w:r>
      <w:r>
        <w:rPr>
          <w:rFonts w:hint="eastAsia" w:ascii="宋体" w:hAnsi="宋体" w:eastAsia="宋体" w:cs="宋体"/>
        </w:rPr>
        <w:t>需配置1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eastAsia="宋体" w:cs="宋体"/>
        </w:rPr>
        <w:t>漏电保护器、1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eastAsia="宋体" w:cs="宋体"/>
        </w:rPr>
        <w:t>电源指示灯、不少于</w:t>
      </w:r>
      <w:r>
        <w:rPr>
          <w:rFonts w:hint="eastAsia" w:ascii="宋体" w:hAnsi="宋体" w:eastAsia="宋体" w:cs="宋体"/>
          <w:lang w:val="en-US"/>
        </w:rPr>
        <w:t>6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个</w:t>
      </w:r>
      <w:r>
        <w:rPr>
          <w:rFonts w:hint="eastAsia" w:ascii="宋体" w:hAnsi="宋体" w:eastAsia="宋体" w:cs="宋体"/>
        </w:rPr>
        <w:t>250V/10A五孔插座，插座带安全门；</w:t>
      </w:r>
    </w:p>
    <w:p w14:paraId="0B3FD82C">
      <w:pPr>
        <w:pStyle w:val="10"/>
        <w:spacing w:line="360" w:lineRule="exact"/>
        <w:ind w:left="210" w:hanging="210" w:hangingChars="100"/>
        <w:rPr>
          <w:rFonts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lang w:val="en-US"/>
        </w:rPr>
        <w:t>（五）桌面下方需配置主机托架和一斗一门铁柜一个，基材采用不锈钢钢板，</w:t>
      </w:r>
      <w:r>
        <w:rPr>
          <w:rFonts w:hint="eastAsia"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尺寸不小于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0*</w:t>
      </w:r>
      <w:r>
        <w:rPr>
          <w:rFonts w:hint="eastAsia"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53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0*</w:t>
      </w:r>
      <w:r>
        <w:rPr>
          <w:rFonts w:hint="eastAsia"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605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mm</w:t>
      </w:r>
      <w:r>
        <w:rPr>
          <w:rFonts w:hint="eastAsia" w:ascii="宋体" w:hAnsi="宋体" w:eastAsia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，厚度不小于0.8mm，抽屉需配三节静音导轨，柜门单开门，配阻尼铰链。</w:t>
      </w:r>
      <w:r>
        <w:rPr>
          <w:rFonts w:hint="eastAsia" w:ascii="宋体" w:hAnsi="宋体" w:cs="宋体"/>
          <w:color w:val="000000" w:themeColor="text1"/>
          <w:lang w:val="en-US"/>
          <w14:textFill>
            <w14:solidFill>
              <w14:schemeClr w14:val="tx1"/>
            </w14:solidFill>
          </w14:textFill>
        </w:rPr>
        <w:t>配实木方凳，尺寸：不小于30*30*43mm。</w:t>
      </w:r>
    </w:p>
    <w:p w14:paraId="2B54CC27">
      <w:pPr>
        <w:ind w:firstLine="420" w:firstLineChars="200"/>
        <w:jc w:val="left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6F28C889">
      <w:pPr>
        <w:jc w:val="left"/>
        <w:rPr>
          <w:rFonts w:ascii="宋体" w:hAnsi="宋体" w:cs="宋体"/>
          <w:color w:val="C00000"/>
        </w:rPr>
      </w:pPr>
    </w:p>
    <w:p w14:paraId="0AA21DD8">
      <w:pPr>
        <w:jc w:val="lef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</w:rPr>
        <w:t>三、</w:t>
      </w:r>
      <w:r>
        <w:rPr>
          <w:rFonts w:hint="eastAsia" w:ascii="宋体" w:hAnsi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电子制作焊接实验台</w:t>
      </w:r>
      <w:r>
        <w:rPr>
          <w:rFonts w:hint="eastAsia" w:ascii="宋体" w:hAnsi="宋体" w:cs="宋体"/>
          <w:b/>
          <w:bCs/>
          <w:sz w:val="28"/>
          <w:szCs w:val="28"/>
        </w:rPr>
        <w:t>技术参数</w:t>
      </w:r>
    </w:p>
    <w:p w14:paraId="085F9481">
      <w:pPr>
        <w:rPr>
          <w:rFonts w:ascii="宋体" w:hAnsi="宋体" w:cs="宋体"/>
          <w:color w:val="C00000"/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（一）功能：</w:t>
      </w:r>
      <w:r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本实验台为电子工艺制作、电路板组装及焊接实训专用操作平台，面向电子信息类专业的工艺实习、PCB焊接实训及电子产品组装等教学环节。能够支持电烙铁、热风枪、焊锡烟雾净化器等常用焊接与调试设备的布置与协同使用。空间布局整体结构符合人体工程学。配备可调节式主机托架及多层抽屉，实现元器件、焊材及常用工具的分类规范存储。</w:t>
      </w:r>
    </w:p>
    <w:p w14:paraId="55D0D2B5">
      <w:pPr>
        <w:spacing w:line="360" w:lineRule="exact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（二）技术规格：需设计成单工位样式；</w:t>
      </w:r>
    </w:p>
    <w:p w14:paraId="47304C49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1、整体规格：（L1200*W600）±2mm；</w:t>
      </w:r>
    </w:p>
    <w:p w14:paraId="22EB60E4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2、实验台桌面离地面高度：760mm±2mm；</w:t>
      </w:r>
    </w:p>
    <w:p w14:paraId="3AF0D289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3、台面厚度：25mm±2mm；</w:t>
      </w:r>
    </w:p>
    <w:p w14:paraId="43C9A517">
      <w:pPr>
        <w:spacing w:line="360" w:lineRule="exact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（三）材质工艺：</w:t>
      </w:r>
    </w:p>
    <w:p w14:paraId="29CF3C99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1、实验台主体：采用环保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大芯板木质</w:t>
      </w:r>
      <w:r>
        <w:rPr>
          <w:rFonts w:hint="eastAsia" w:ascii="宋体" w:hAnsi="宋体" w:cs="宋体"/>
        </w:rPr>
        <w:t>结构；</w:t>
      </w:r>
    </w:p>
    <w:p w14:paraId="0E5479E0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2、实验台台面：桌面采用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绿色</w:t>
      </w:r>
      <w:r>
        <w:rPr>
          <w:rFonts w:hint="eastAsia" w:ascii="宋体" w:hAnsi="宋体" w:cs="宋体"/>
        </w:rPr>
        <w:t>环保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大芯板</w:t>
      </w:r>
      <w:r>
        <w:rPr>
          <w:rFonts w:hint="eastAsia" w:ascii="宋体" w:hAnsi="宋体" w:cs="宋体"/>
        </w:rPr>
        <w:t>木质台面，厚度不小于25mm，甲醛含量≤1.0mg/L，</w:t>
      </w:r>
    </w:p>
    <w:p w14:paraId="59D43401">
      <w:pPr>
        <w:spacing w:line="360" w:lineRule="exact"/>
        <w:ind w:left="210" w:leftChars="100"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密度≥760kg/m³，静曲张度≥51.2mpa，吸水膨胀率&lt;8.1%.2；</w:t>
      </w:r>
    </w:p>
    <w:p w14:paraId="3CDBFBF5">
      <w:pPr>
        <w:spacing w:line="360" w:lineRule="exact"/>
        <w:ind w:left="210" w:left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3、框架：实验台框架采用</w:t>
      </w: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绿色</w:t>
      </w:r>
      <w:r>
        <w:rPr>
          <w:rFonts w:hint="eastAsia" w:ascii="宋体" w:hAnsi="宋体" w:cs="宋体"/>
        </w:rPr>
        <w:t>环保木质材料，甲醛含量≤1.0mg/L，配置左右对开木质门；</w:t>
      </w:r>
    </w:p>
    <w:p w14:paraId="5E5DA791">
      <w:pPr>
        <w:spacing w:line="360" w:lineRule="exact"/>
        <w:ind w:firstLine="210" w:firstLineChars="1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4、封边条：采用PVC封边条，封边条厚度不小于2mm,所有板材均需全封边处理；</w:t>
      </w:r>
    </w:p>
    <w:p w14:paraId="49F23D0B">
      <w:pPr>
        <w:pStyle w:val="10"/>
        <w:spacing w:line="360" w:lineRule="exact"/>
        <w:ind w:left="0" w:firstLine="0"/>
        <w:jc w:val="lef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（四）电控部分</w:t>
      </w:r>
      <w:r>
        <w:rPr>
          <w:rFonts w:hint="eastAsia" w:ascii="宋体" w:hAnsi="宋体" w:eastAsia="宋体" w:cs="宋体"/>
        </w:rPr>
        <w:t>：</w:t>
      </w:r>
    </w:p>
    <w:p w14:paraId="6D1CA0E4">
      <w:pPr>
        <w:pStyle w:val="10"/>
        <w:spacing w:line="360" w:lineRule="exact"/>
        <w:ind w:left="210" w:leftChars="100" w:firstLine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lang w:val="en-US"/>
        </w:rPr>
        <w:t>1、</w:t>
      </w:r>
      <w:r>
        <w:rPr>
          <w:rFonts w:hint="eastAsia" w:ascii="宋体" w:hAnsi="宋体" w:eastAsia="宋体" w:cs="宋体"/>
        </w:rPr>
        <w:t>配置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15A</w:t>
      </w:r>
      <w:r>
        <w:rPr>
          <w:rFonts w:hint="eastAsia" w:ascii="宋体" w:hAnsi="宋体" w:eastAsia="宋体" w:cs="宋体"/>
        </w:rPr>
        <w:t>插头、品字尾三芯电源线1根，电源线长度不小于1.8米，线芯为国标</w:t>
      </w:r>
      <w:r>
        <w:rPr>
          <w:rFonts w:hint="eastAsia" w:ascii="宋体" w:hAnsi="宋体" w:eastAsia="宋体" w:cs="宋体"/>
          <w:lang w:val="en-US"/>
        </w:rPr>
        <w:t>2</w:t>
      </w:r>
      <w:r>
        <w:rPr>
          <w:rFonts w:hint="eastAsia" w:ascii="宋体" w:hAnsi="宋体" w:eastAsia="宋体" w:cs="宋体"/>
        </w:rPr>
        <w:t>.5平方铜芯；</w:t>
      </w:r>
      <w:r>
        <w:rPr>
          <w:rFonts w:ascii="宋体" w:hAnsi="宋体" w:eastAsia="宋体" w:cs="宋体"/>
        </w:rPr>
        <w:t xml:space="preserve"> </w:t>
      </w:r>
    </w:p>
    <w:p w14:paraId="7E55391E">
      <w:pPr>
        <w:pStyle w:val="10"/>
        <w:spacing w:line="360" w:lineRule="exact"/>
        <w:ind w:left="210" w:leftChars="100" w:firstLine="0"/>
        <w:rPr>
          <w:rFonts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lang w:val="en-US"/>
        </w:rPr>
        <w:t>2、</w:t>
      </w:r>
      <w:r>
        <w:rPr>
          <w:rFonts w:hint="eastAsia" w:ascii="宋体" w:hAnsi="宋体" w:eastAsia="宋体" w:cs="宋体"/>
        </w:rPr>
        <w:t>需配置不少于</w:t>
      </w:r>
      <w:r>
        <w:rPr>
          <w:rFonts w:hint="eastAsia" w:ascii="宋体" w:hAnsi="宋体" w:eastAsia="宋体" w:cs="宋体"/>
          <w:lang w:val="en-US"/>
        </w:rPr>
        <w:t>4</w:t>
      </w:r>
      <w:r>
        <w:rPr>
          <w:rFonts w:hint="eastAsia" w:ascii="宋体" w:hAnsi="宋体" w:eastAsia="宋体" w:cs="宋体"/>
        </w:rPr>
        <w:t>个250V/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15A</w:t>
      </w:r>
      <w:r>
        <w:rPr>
          <w:rFonts w:hint="eastAsia" w:ascii="宋体" w:hAnsi="宋体" w:eastAsia="宋体" w:cs="宋体"/>
        </w:rPr>
        <w:t>五孔插座。</w:t>
      </w:r>
    </w:p>
    <w:p w14:paraId="267D42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AE5856"/>
    <w:rsid w:val="002A3594"/>
    <w:rsid w:val="002E7C62"/>
    <w:rsid w:val="002F71DD"/>
    <w:rsid w:val="004C6AF2"/>
    <w:rsid w:val="005959BF"/>
    <w:rsid w:val="005A0874"/>
    <w:rsid w:val="005D6D80"/>
    <w:rsid w:val="005F48A3"/>
    <w:rsid w:val="008C5DCA"/>
    <w:rsid w:val="00B375FA"/>
    <w:rsid w:val="00CD7D86"/>
    <w:rsid w:val="00FF1F8C"/>
    <w:rsid w:val="0EAE5856"/>
    <w:rsid w:val="29432487"/>
    <w:rsid w:val="7C4D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uiPriority w:val="0"/>
    <w:rPr>
      <w:b/>
      <w:bCs/>
    </w:rPr>
  </w:style>
  <w:style w:type="character" w:styleId="9">
    <w:name w:val="annotation reference"/>
    <w:basedOn w:val="8"/>
    <w:uiPriority w:val="0"/>
    <w:rPr>
      <w:sz w:val="21"/>
      <w:szCs w:val="21"/>
    </w:rPr>
  </w:style>
  <w:style w:type="paragraph" w:styleId="10">
    <w:name w:val="List Paragraph"/>
    <w:basedOn w:val="1"/>
    <w:qFormat/>
    <w:uiPriority w:val="1"/>
    <w:pPr>
      <w:spacing w:line="451" w:lineRule="exact"/>
      <w:ind w:left="811" w:hanging="452"/>
    </w:pPr>
    <w:rPr>
      <w:rFonts w:ascii="华文宋体" w:hAnsi="华文宋体" w:eastAsia="华文宋体" w:cs="华文宋体"/>
      <w:lang w:val="zh-CN" w:bidi="zh-CN"/>
    </w:rPr>
  </w:style>
  <w:style w:type="character" w:customStyle="1" w:styleId="11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字符"/>
    <w:basedOn w:val="8"/>
    <w:link w:val="4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批注文字 字符"/>
    <w:basedOn w:val="8"/>
    <w:link w:val="2"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4">
    <w:name w:val="批注主题 字符"/>
    <w:basedOn w:val="13"/>
    <w:link w:val="6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5">
    <w:name w:val="批注框文本 字符"/>
    <w:basedOn w:val="8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2793</Words>
  <Characters>3172</Characters>
  <Lines>23</Lines>
  <Paragraphs>6</Paragraphs>
  <TotalTime>1</TotalTime>
  <ScaleCrop>false</ScaleCrop>
  <LinksUpToDate>false</LinksUpToDate>
  <CharactersWithSpaces>3189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2026-07-12T00:58:00Z</dcterms:created>
  <dc:creator>Ever丶R</dc:creator>
  <cp:lastModifiedBy>张帅磊</cp:lastModifiedBy>
  <dcterms:modified xsi:type="dcterms:W3CDTF">2026-07-14T12:58:15Z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DD14B1FD9AE0465DABE2BCB208D081C8_13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