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340B62">
      <w:pPr>
        <w:keepNext w:val="0"/>
        <w:keepLines w:val="0"/>
        <w:pageBreakBefore w:val="0"/>
        <w:widowControl w:val="0"/>
        <w:kinsoku/>
        <w:wordWrap/>
        <w:overflowPunct/>
        <w:topLinePunct w:val="0"/>
        <w:autoSpaceDE/>
        <w:autoSpaceDN/>
        <w:bidi w:val="0"/>
        <w:adjustRightInd w:val="0"/>
        <w:snapToGrid w:val="0"/>
        <w:spacing w:line="336" w:lineRule="auto"/>
        <w:ind w:firstLine="480"/>
        <w:jc w:val="center"/>
        <w:textAlignment w:val="auto"/>
        <w:rPr>
          <w:rFonts w:eastAsia="黑体" w:cs="Times New Roman"/>
          <w:color w:val="auto"/>
          <w:sz w:val="28"/>
          <w:szCs w:val="28"/>
          <w:highlight w:val="none"/>
        </w:rPr>
      </w:pPr>
      <w:r>
        <w:rPr>
          <w:rFonts w:eastAsia="黑体" w:cs="Times New Roman"/>
          <w:color w:val="auto"/>
          <w:sz w:val="28"/>
          <w:szCs w:val="28"/>
          <w:highlight w:val="none"/>
        </w:rPr>
        <w:t>商务要求</w:t>
      </w:r>
    </w:p>
    <w:p w14:paraId="4D686AAF">
      <w:pPr>
        <w:widowControl w:val="0"/>
        <w:kinsoku w:val="0"/>
        <w:overflowPunct w:val="0"/>
        <w:autoSpaceDE w:val="0"/>
        <w:autoSpaceDN w:val="0"/>
        <w:spacing w:line="288" w:lineRule="auto"/>
        <w:ind w:firstLine="0" w:firstLineChars="0"/>
        <w:jc w:val="both"/>
        <w:outlineLvl w:val="0"/>
        <w:rPr>
          <w:rFonts w:ascii="黑体" w:hAnsi="黑体" w:eastAsia="黑体" w:cs="黑体"/>
          <w:bCs/>
          <w:kern w:val="2"/>
          <w:sz w:val="32"/>
          <w:szCs w:val="32"/>
          <w:lang w:val="zh-CN" w:eastAsia="zh-CN" w:bidi="ar-SA"/>
        </w:rPr>
      </w:pPr>
      <w:r>
        <w:rPr>
          <w:rFonts w:hint="eastAsia" w:ascii="黑体" w:hAnsi="黑体" w:eastAsia="黑体" w:cs="黑体"/>
          <w:bCs/>
          <w:kern w:val="2"/>
          <w:sz w:val="32"/>
          <w:szCs w:val="32"/>
          <w:lang w:val="en-US" w:eastAsia="zh-CN" w:bidi="ar-SA"/>
        </w:rPr>
        <w:t>一、</w:t>
      </w:r>
      <w:r>
        <w:rPr>
          <w:rFonts w:hint="eastAsia" w:ascii="黑体" w:hAnsi="黑体" w:eastAsia="黑体" w:cs="黑体"/>
          <w:bCs/>
          <w:kern w:val="2"/>
          <w:sz w:val="32"/>
          <w:szCs w:val="32"/>
          <w:lang w:val="zh-CN" w:eastAsia="zh-CN" w:bidi="ar-SA"/>
        </w:rPr>
        <w:t>技术服务</w:t>
      </w:r>
    </w:p>
    <w:p w14:paraId="556A83F4">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1F7F375C">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432427A7">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3.保修期</w:t>
      </w:r>
    </w:p>
    <w:p w14:paraId="1531161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0402704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4.2过保修期后配件、耗材按不高于市场价的7折提供。</w:t>
      </w:r>
    </w:p>
    <w:p w14:paraId="3AD8690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7918EA16">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.软件升级</w:t>
      </w:r>
    </w:p>
    <w:p w14:paraId="62160D4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.1在硬件支持的前提下，终身免费为采购人用户提供软件升级服务。</w:t>
      </w:r>
    </w:p>
    <w:p w14:paraId="426894D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7</w:t>
      </w:r>
      <w:r>
        <w:rPr>
          <w:rFonts w:hint="eastAsia" w:ascii="方正仿宋_GB2312" w:hAnsi="方正仿宋_GB2312" w:eastAsia="方正仿宋_GB2312" w:cs="方正仿宋_GB2312"/>
          <w:sz w:val="32"/>
          <w:szCs w:val="32"/>
        </w:rPr>
        <w:t>.提供设备装配总图、部件装配图、中文操作使用手册、中文维护手册、相关的软件备份、电气原理图、接线图等全套图纸资料随机一同交付，提供完整的产品出厂验收说明书。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.验收</w:t>
      </w:r>
    </w:p>
    <w:p w14:paraId="755EED96">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.3 验收期限：仪器安装、调试、培训完毕后正常试运行6个月，之后组织预验收（档案验收+技术指标验收）和现场综合验收。中标人应派相关人员参加并协助采购人进行验收，验收流程与方法按采购人的规定执行。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.4 在采购人对主机、附件、软件的性能和功能进行测试合格基础上，由采购人授权人签字验收。</w:t>
      </w:r>
    </w:p>
    <w:p w14:paraId="15D929F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w:t>
      </w:r>
      <w:r>
        <w:rPr>
          <w:rFonts w:hint="eastAsia" w:ascii="方正仿宋_GB2312" w:hAnsi="方正仿宋_GB2312" w:eastAsia="方正仿宋_GB2312" w:cs="方正仿宋_GB2312"/>
          <w:sz w:val="32"/>
          <w:szCs w:val="32"/>
        </w:rPr>
        <w:t>.其他要求</w:t>
      </w:r>
    </w:p>
    <w:p w14:paraId="16A871E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所有投标人必须提供技术成熟的定型产品，不接受通过改造才能达标的产品，不接受目前尚处于开发、设计、研制或试验阶段的产品。</w:t>
      </w:r>
    </w:p>
    <w:p w14:paraId="04F243C3">
      <w:pPr>
        <w:widowControl w:val="0"/>
        <w:kinsoku w:val="0"/>
        <w:overflowPunct w:val="0"/>
        <w:autoSpaceDE w:val="0"/>
        <w:autoSpaceDN w:val="0"/>
        <w:spacing w:line="288" w:lineRule="auto"/>
        <w:ind w:firstLine="0" w:firstLineChars="0"/>
        <w:jc w:val="both"/>
        <w:outlineLvl w:val="0"/>
        <w:rPr>
          <w:rFonts w:ascii="黑体" w:hAnsi="黑体" w:eastAsia="黑体" w:cs="黑体"/>
          <w:bCs/>
          <w:kern w:val="2"/>
          <w:sz w:val="32"/>
          <w:szCs w:val="32"/>
          <w:lang w:val="en-US" w:eastAsia="zh-CN" w:bidi="ar-SA"/>
        </w:rPr>
      </w:pPr>
      <w:r>
        <w:rPr>
          <w:rFonts w:hint="eastAsia" w:ascii="黑体" w:hAnsi="黑体" w:eastAsia="黑体" w:cs="黑体"/>
          <w:bCs/>
          <w:kern w:val="2"/>
          <w:sz w:val="32"/>
          <w:szCs w:val="32"/>
          <w:lang w:val="en-US" w:eastAsia="zh-CN" w:bidi="ar-SA"/>
        </w:rPr>
        <w:t>二、包装要求及运输方式</w:t>
      </w:r>
    </w:p>
    <w:p w14:paraId="2CEF62BD">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1CBC80E">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w:t>
      </w:r>
    </w:p>
    <w:p w14:paraId="464AC7CB">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05F3C286">
      <w:pPr>
        <w:widowControl w:val="0"/>
        <w:kinsoku w:val="0"/>
        <w:overflowPunct w:val="0"/>
        <w:autoSpaceDE w:val="0"/>
        <w:autoSpaceDN w:val="0"/>
        <w:spacing w:line="288" w:lineRule="auto"/>
        <w:ind w:firstLine="0" w:firstLineChars="0"/>
        <w:jc w:val="both"/>
        <w:outlineLvl w:val="0"/>
        <w:rPr>
          <w:rFonts w:ascii="黑体" w:hAnsi="黑体" w:eastAsia="黑体" w:cs="黑体"/>
          <w:bCs/>
          <w:kern w:val="2"/>
          <w:sz w:val="32"/>
          <w:szCs w:val="32"/>
          <w:lang w:val="zh-CN" w:eastAsia="zh-CN" w:bidi="ar-SA"/>
        </w:rPr>
      </w:pPr>
      <w:r>
        <w:rPr>
          <w:rFonts w:hint="eastAsia" w:ascii="黑体" w:hAnsi="黑体" w:eastAsia="黑体" w:cs="黑体"/>
          <w:bCs/>
          <w:kern w:val="2"/>
          <w:sz w:val="32"/>
          <w:szCs w:val="32"/>
          <w:lang w:val="zh-CN" w:eastAsia="zh-CN" w:bidi="ar-SA"/>
        </w:rPr>
        <w:t>三、付款方式与交货</w:t>
      </w:r>
    </w:p>
    <w:p w14:paraId="41FDE7D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bookmarkEnd w:id="1"/>
    <w:p w14:paraId="0A761390">
      <w:pPr>
        <w:widowControl w:val="0"/>
        <w:spacing w:after="120"/>
        <w:ind w:firstLine="640" w:firstLineChars="200"/>
        <w:jc w:val="both"/>
        <w:rPr>
          <w:rFonts w:ascii="Calibri" w:hAnsi="Calibri" w:eastAsia="宋体" w:cs="Times New Roman"/>
          <w:color w:val="FF0000"/>
          <w:sz w:val="21"/>
          <w:szCs w:val="22"/>
        </w:rPr>
      </w:pPr>
      <w:r>
        <w:rPr>
          <w:rFonts w:hint="eastAsia" w:ascii="方正仿宋_GB2312" w:hAnsi="方正仿宋_GB2312" w:eastAsia="方正仿宋_GB2312" w:cs="方正仿宋_GB2312"/>
          <w:kern w:val="2"/>
          <w:sz w:val="32"/>
          <w:szCs w:val="32"/>
          <w:lang w:val="en-US" w:eastAsia="zh-CN" w:bidi="ar-SA"/>
        </w:rPr>
        <w:t>2.1合同签订后7个工作日内，采购人支付合同全款的30%作预付款；货到采购人指定地点并经检查无误，同时中标人向采购人指定账户缴纳合同金额的5%作为履约保证金后7个工作日内支付合同全款的50%；安装调试完成并经验收合格后7个工作日内，向中标人支付合同全款的20%。履约保证金在验收合格之日起12个月后7个工作日内退回，不计利息。</w:t>
      </w:r>
    </w:p>
    <w:p w14:paraId="15C0223A">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2.3采购人凭中标人提供的等额</w:t>
      </w:r>
      <w:r>
        <w:rPr>
          <w:rFonts w:hint="eastAsia" w:ascii="方正仿宋_GB2312" w:hAnsi="方正仿宋_GB2312" w:eastAsia="方正仿宋_GB2312" w:cs="方正仿宋_GB2312"/>
          <w:b/>
          <w:bCs/>
          <w:sz w:val="32"/>
          <w:szCs w:val="32"/>
        </w:rPr>
        <w:t>法定增值税专用发票</w:t>
      </w:r>
      <w:r>
        <w:rPr>
          <w:rFonts w:hint="eastAsia" w:ascii="方正仿宋_GB2312" w:hAnsi="方正仿宋_GB2312" w:eastAsia="方正仿宋_GB2312" w:cs="方正仿宋_GB2312"/>
          <w:sz w:val="32"/>
          <w:szCs w:val="32"/>
        </w:rPr>
        <w:t>，向中标人付款。中标人延期提供发票，则采购人付款时间相应顺延。</w:t>
      </w:r>
    </w:p>
    <w:p w14:paraId="48E06CA4">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3.交货时间：合同签订后</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rPr>
        <w:t>个月内。</w:t>
      </w:r>
    </w:p>
    <w:p w14:paraId="5ADA0653">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4.交货内容</w:t>
      </w:r>
    </w:p>
    <w:p w14:paraId="00689DD9">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4.1设备主件及附件。</w:t>
      </w:r>
    </w:p>
    <w:p w14:paraId="2A8402F5">
      <w:pPr>
        <w:adjustRightInd w:val="0"/>
        <w:snapToGrid w:val="0"/>
        <w:spacing w:line="560" w:lineRule="exact"/>
        <w:ind w:firstLine="640" w:firstLineChars="200"/>
        <w:jc w:val="both"/>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4.2设备各种资料，包括提供设备出厂合格证、使用说明书、质量证明文件、装箱单等。</w:t>
      </w:r>
    </w:p>
    <w:p w14:paraId="475EB4CF">
      <w:pPr>
        <w:keepNext w:val="0"/>
        <w:keepLines w:val="0"/>
        <w:pageBreakBefore w:val="0"/>
        <w:widowControl w:val="0"/>
        <w:kinsoku/>
        <w:wordWrap/>
        <w:overflowPunct/>
        <w:topLinePunct w:val="0"/>
        <w:autoSpaceDE/>
        <w:autoSpaceDN/>
        <w:bidi w:val="0"/>
        <w:adjustRightInd w:val="0"/>
        <w:snapToGrid w:val="0"/>
        <w:spacing w:line="336" w:lineRule="auto"/>
        <w:ind w:firstLine="480"/>
        <w:textAlignment w:val="auto"/>
        <w:rPr>
          <w:rFonts w:hint="default" w:eastAsia="仿宋" w:cs="Times New Roman"/>
          <w:color w:val="auto"/>
          <w:highlight w:val="none"/>
          <w:lang w:val="en-US" w:eastAsia="zh-CN"/>
        </w:rPr>
      </w:pPr>
      <w:r>
        <w:rPr>
          <w:rFonts w:hint="eastAsia" w:ascii="方正仿宋_GB2312" w:hAnsi="方正仿宋_GB2312" w:eastAsia="方正仿宋_GB2312" w:cs="方正仿宋_GB2312"/>
          <w:sz w:val="32"/>
          <w:szCs w:val="32"/>
        </w:rPr>
        <w:t>5.交货地点：</w:t>
      </w:r>
      <w:r>
        <w:rPr>
          <w:rFonts w:hint="eastAsia" w:ascii="方正仿宋_GB2312" w:hAnsi="方正仿宋_GB2312" w:eastAsia="方正仿宋_GB2312" w:cs="方正仿宋_GB2312"/>
          <w:sz w:val="32"/>
          <w:szCs w:val="32"/>
          <w:lang w:val="en-US" w:eastAsia="zh-CN"/>
        </w:rPr>
        <w:t>中南大学</w:t>
      </w:r>
      <w:bookmarkStart w:id="2" w:name="_GoBack"/>
      <w:bookmarkEnd w:id="2"/>
      <w:r>
        <w:rPr>
          <w:rFonts w:hint="eastAsia" w:ascii="方正仿宋_GB2312" w:hAnsi="方正仿宋_GB2312" w:eastAsia="方正仿宋_GB2312" w:cs="方正仿宋_GB2312"/>
          <w:sz w:val="32"/>
          <w:szCs w:val="32"/>
          <w:lang w:val="en-US" w:eastAsia="zh-CN"/>
        </w:rPr>
        <w:t>。</w:t>
      </w:r>
    </w:p>
    <w:p w14:paraId="014F0BCD">
      <w:pPr>
        <w:keepNext w:val="0"/>
        <w:keepLines w:val="0"/>
        <w:pageBreakBefore w:val="0"/>
        <w:widowControl w:val="0"/>
        <w:kinsoku/>
        <w:wordWrap/>
        <w:overflowPunct/>
        <w:topLinePunct w:val="0"/>
        <w:autoSpaceDE/>
        <w:autoSpaceDN/>
        <w:bidi w:val="0"/>
        <w:adjustRightInd w:val="0"/>
        <w:snapToGrid w:val="0"/>
        <w:spacing w:line="336" w:lineRule="auto"/>
        <w:ind w:firstLine="480"/>
        <w:textAlignment w:val="auto"/>
        <w:rPr>
          <w:rFonts w:cs="Times New Roman"/>
          <w:color w:val="auto"/>
          <w:highlight w:val="none"/>
        </w:rPr>
      </w:pPr>
    </w:p>
    <w:sectPr>
      <w:headerReference r:id="rId5" w:type="default"/>
      <w:footerReference r:id="rId6" w:type="default"/>
      <w:type w:val="continuous"/>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E11F3">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A88A4">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B446BD"/>
    <w:multiLevelType w:val="multilevel"/>
    <w:tmpl w:val="03B446BD"/>
    <w:lvl w:ilvl="0" w:tentative="0">
      <w:start w:val="1"/>
      <w:numFmt w:val="decimal"/>
      <w:pStyle w:val="11"/>
      <w:lvlText w:val="（%1）"/>
      <w:lvlJc w:val="left"/>
      <w:pPr>
        <w:ind w:left="2426" w:hanging="440"/>
      </w:pPr>
      <w:rPr>
        <w:rFonts w:hint="default" w:ascii="Times New Roman" w:hAnsi="Times New Roman" w:eastAsia="宋体"/>
        <w:lang w:val="en-US"/>
      </w:rPr>
    </w:lvl>
    <w:lvl w:ilvl="1" w:tentative="0">
      <w:start w:val="1"/>
      <w:numFmt w:val="lowerLetter"/>
      <w:lvlText w:val="%2)"/>
      <w:lvlJc w:val="left"/>
      <w:pPr>
        <w:ind w:left="2866" w:hanging="440"/>
      </w:pPr>
    </w:lvl>
    <w:lvl w:ilvl="2" w:tentative="0">
      <w:start w:val="1"/>
      <w:numFmt w:val="lowerRoman"/>
      <w:lvlText w:val="%3."/>
      <w:lvlJc w:val="right"/>
      <w:pPr>
        <w:ind w:left="3306" w:hanging="440"/>
      </w:pPr>
    </w:lvl>
    <w:lvl w:ilvl="3" w:tentative="0">
      <w:start w:val="1"/>
      <w:numFmt w:val="decimal"/>
      <w:lvlText w:val="%4."/>
      <w:lvlJc w:val="left"/>
      <w:pPr>
        <w:ind w:left="3746" w:hanging="440"/>
      </w:pPr>
    </w:lvl>
    <w:lvl w:ilvl="4" w:tentative="0">
      <w:start w:val="1"/>
      <w:numFmt w:val="lowerLetter"/>
      <w:lvlText w:val="%5)"/>
      <w:lvlJc w:val="left"/>
      <w:pPr>
        <w:ind w:left="4186" w:hanging="440"/>
      </w:pPr>
    </w:lvl>
    <w:lvl w:ilvl="5" w:tentative="0">
      <w:start w:val="1"/>
      <w:numFmt w:val="lowerRoman"/>
      <w:lvlText w:val="%6."/>
      <w:lvlJc w:val="right"/>
      <w:pPr>
        <w:ind w:left="4626" w:hanging="440"/>
      </w:pPr>
    </w:lvl>
    <w:lvl w:ilvl="6" w:tentative="0">
      <w:start w:val="1"/>
      <w:numFmt w:val="decimal"/>
      <w:lvlText w:val="%7."/>
      <w:lvlJc w:val="left"/>
      <w:pPr>
        <w:ind w:left="5066" w:hanging="440"/>
      </w:pPr>
    </w:lvl>
    <w:lvl w:ilvl="7" w:tentative="0">
      <w:start w:val="1"/>
      <w:numFmt w:val="lowerLetter"/>
      <w:lvlText w:val="%8)"/>
      <w:lvlJc w:val="left"/>
      <w:pPr>
        <w:ind w:left="5506" w:hanging="440"/>
      </w:pPr>
    </w:lvl>
    <w:lvl w:ilvl="8" w:tentative="0">
      <w:start w:val="1"/>
      <w:numFmt w:val="lowerRoman"/>
      <w:lvlText w:val="%9."/>
      <w:lvlJc w:val="right"/>
      <w:pPr>
        <w:ind w:left="5946"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24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Q2MDRiMjMyMzRlNzdjMmQwZjVmZDk3OWNlMzY0YWIifQ=="/>
  </w:docVars>
  <w:rsids>
    <w:rsidRoot w:val="0BB23843"/>
    <w:rsid w:val="00001DF7"/>
    <w:rsid w:val="0005091D"/>
    <w:rsid w:val="00055EA1"/>
    <w:rsid w:val="00072BD9"/>
    <w:rsid w:val="00073F5E"/>
    <w:rsid w:val="000C3C73"/>
    <w:rsid w:val="000E0FD0"/>
    <w:rsid w:val="000E542C"/>
    <w:rsid w:val="000E730E"/>
    <w:rsid w:val="001223A2"/>
    <w:rsid w:val="001351A0"/>
    <w:rsid w:val="0013759C"/>
    <w:rsid w:val="001418C7"/>
    <w:rsid w:val="001567C4"/>
    <w:rsid w:val="00160AE1"/>
    <w:rsid w:val="00161282"/>
    <w:rsid w:val="00180F71"/>
    <w:rsid w:val="001B210C"/>
    <w:rsid w:val="001B24C6"/>
    <w:rsid w:val="001D3C23"/>
    <w:rsid w:val="001E103D"/>
    <w:rsid w:val="00204C7A"/>
    <w:rsid w:val="0022735E"/>
    <w:rsid w:val="002429EB"/>
    <w:rsid w:val="002B019D"/>
    <w:rsid w:val="002D3F32"/>
    <w:rsid w:val="0032136E"/>
    <w:rsid w:val="00361465"/>
    <w:rsid w:val="00384607"/>
    <w:rsid w:val="00394A24"/>
    <w:rsid w:val="003A1CC7"/>
    <w:rsid w:val="003D36D4"/>
    <w:rsid w:val="003D7327"/>
    <w:rsid w:val="00410041"/>
    <w:rsid w:val="00437C1D"/>
    <w:rsid w:val="00475751"/>
    <w:rsid w:val="00475D0D"/>
    <w:rsid w:val="004A0EB5"/>
    <w:rsid w:val="004A4ADC"/>
    <w:rsid w:val="004B3997"/>
    <w:rsid w:val="004D26B4"/>
    <w:rsid w:val="004E19F2"/>
    <w:rsid w:val="004E69AA"/>
    <w:rsid w:val="0050436D"/>
    <w:rsid w:val="00530CA9"/>
    <w:rsid w:val="0053473B"/>
    <w:rsid w:val="0055014A"/>
    <w:rsid w:val="00552E71"/>
    <w:rsid w:val="0057031A"/>
    <w:rsid w:val="00582EF6"/>
    <w:rsid w:val="005A5372"/>
    <w:rsid w:val="00603635"/>
    <w:rsid w:val="00615A3E"/>
    <w:rsid w:val="00622E9C"/>
    <w:rsid w:val="00622F24"/>
    <w:rsid w:val="00670F3C"/>
    <w:rsid w:val="00686724"/>
    <w:rsid w:val="00690EE9"/>
    <w:rsid w:val="006E2341"/>
    <w:rsid w:val="00701D3B"/>
    <w:rsid w:val="007313A2"/>
    <w:rsid w:val="007764AE"/>
    <w:rsid w:val="00776F45"/>
    <w:rsid w:val="007840CF"/>
    <w:rsid w:val="0078794D"/>
    <w:rsid w:val="00791478"/>
    <w:rsid w:val="007C6799"/>
    <w:rsid w:val="007C7B21"/>
    <w:rsid w:val="007E2ED2"/>
    <w:rsid w:val="00802B4D"/>
    <w:rsid w:val="00821A24"/>
    <w:rsid w:val="008708B3"/>
    <w:rsid w:val="0087239A"/>
    <w:rsid w:val="008A4400"/>
    <w:rsid w:val="008C242E"/>
    <w:rsid w:val="009269FB"/>
    <w:rsid w:val="009724F4"/>
    <w:rsid w:val="0097418C"/>
    <w:rsid w:val="00977DFF"/>
    <w:rsid w:val="009B0333"/>
    <w:rsid w:val="009B5AB6"/>
    <w:rsid w:val="009C6228"/>
    <w:rsid w:val="009D1B0A"/>
    <w:rsid w:val="009D4A9C"/>
    <w:rsid w:val="009D52AB"/>
    <w:rsid w:val="009F3900"/>
    <w:rsid w:val="00A432DE"/>
    <w:rsid w:val="00A722BB"/>
    <w:rsid w:val="00A81F2F"/>
    <w:rsid w:val="00A95D07"/>
    <w:rsid w:val="00AB2556"/>
    <w:rsid w:val="00AE5069"/>
    <w:rsid w:val="00AF5F44"/>
    <w:rsid w:val="00B02897"/>
    <w:rsid w:val="00B13213"/>
    <w:rsid w:val="00B61D68"/>
    <w:rsid w:val="00B675BC"/>
    <w:rsid w:val="00B7708F"/>
    <w:rsid w:val="00B95EF9"/>
    <w:rsid w:val="00BA5315"/>
    <w:rsid w:val="00BB7747"/>
    <w:rsid w:val="00BC065A"/>
    <w:rsid w:val="00BE54AA"/>
    <w:rsid w:val="00BF6976"/>
    <w:rsid w:val="00C21A7E"/>
    <w:rsid w:val="00C26A79"/>
    <w:rsid w:val="00C4450E"/>
    <w:rsid w:val="00C6116C"/>
    <w:rsid w:val="00C619B1"/>
    <w:rsid w:val="00C95C00"/>
    <w:rsid w:val="00CA0057"/>
    <w:rsid w:val="00CC51D0"/>
    <w:rsid w:val="00CF248F"/>
    <w:rsid w:val="00CF70A5"/>
    <w:rsid w:val="00D10BA2"/>
    <w:rsid w:val="00D114FD"/>
    <w:rsid w:val="00D5256E"/>
    <w:rsid w:val="00D559E5"/>
    <w:rsid w:val="00D70EA8"/>
    <w:rsid w:val="00DA54A8"/>
    <w:rsid w:val="00DA6AE8"/>
    <w:rsid w:val="00DF08F4"/>
    <w:rsid w:val="00E066F4"/>
    <w:rsid w:val="00E07E87"/>
    <w:rsid w:val="00E37A29"/>
    <w:rsid w:val="00E52F9D"/>
    <w:rsid w:val="00EA5FF3"/>
    <w:rsid w:val="00ED4676"/>
    <w:rsid w:val="00ED4E86"/>
    <w:rsid w:val="00F024C0"/>
    <w:rsid w:val="00F16EEF"/>
    <w:rsid w:val="00F46538"/>
    <w:rsid w:val="00FA75DE"/>
    <w:rsid w:val="00FC54CA"/>
    <w:rsid w:val="00FF1504"/>
    <w:rsid w:val="00FF4BE8"/>
    <w:rsid w:val="01B66EE6"/>
    <w:rsid w:val="02526249"/>
    <w:rsid w:val="02861368"/>
    <w:rsid w:val="06C9136B"/>
    <w:rsid w:val="08EF6323"/>
    <w:rsid w:val="0BB23843"/>
    <w:rsid w:val="0EF12AE6"/>
    <w:rsid w:val="0FEB5B88"/>
    <w:rsid w:val="10EE19D3"/>
    <w:rsid w:val="12CD73C6"/>
    <w:rsid w:val="1B6F5AA4"/>
    <w:rsid w:val="1CAB0C6B"/>
    <w:rsid w:val="1E79088D"/>
    <w:rsid w:val="2186076B"/>
    <w:rsid w:val="236D2C2B"/>
    <w:rsid w:val="2554130B"/>
    <w:rsid w:val="2787245B"/>
    <w:rsid w:val="28360195"/>
    <w:rsid w:val="2AC82E3D"/>
    <w:rsid w:val="2B690AD5"/>
    <w:rsid w:val="37A05D52"/>
    <w:rsid w:val="3828316D"/>
    <w:rsid w:val="38300154"/>
    <w:rsid w:val="3A795FC2"/>
    <w:rsid w:val="3C3F711D"/>
    <w:rsid w:val="3E4A5E40"/>
    <w:rsid w:val="3E9F28D2"/>
    <w:rsid w:val="422F20D9"/>
    <w:rsid w:val="4AFF5FAF"/>
    <w:rsid w:val="50D457E8"/>
    <w:rsid w:val="55FA4A1E"/>
    <w:rsid w:val="568C182F"/>
    <w:rsid w:val="56EB1DA8"/>
    <w:rsid w:val="5BF62AC6"/>
    <w:rsid w:val="62D90A3C"/>
    <w:rsid w:val="640F1CC3"/>
    <w:rsid w:val="65085661"/>
    <w:rsid w:val="713D0AF6"/>
    <w:rsid w:val="71470B47"/>
    <w:rsid w:val="743E60BA"/>
    <w:rsid w:val="74C90910"/>
    <w:rsid w:val="74DC0DA6"/>
    <w:rsid w:val="75063FFB"/>
    <w:rsid w:val="753A0C6D"/>
    <w:rsid w:val="799F2D65"/>
    <w:rsid w:val="7A6C3767"/>
    <w:rsid w:val="7AF67F85"/>
    <w:rsid w:val="7C633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pPr>
    <w:rPr>
      <w:rFonts w:ascii="Times New Roman" w:hAnsi="Times New Roman" w:eastAsia="仿宋" w:cstheme="minorBidi"/>
      <w:kern w:val="2"/>
      <w:sz w:val="24"/>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style>
  <w:style w:type="paragraph" w:styleId="3">
    <w:name w:val="Body Text"/>
    <w:basedOn w:val="1"/>
    <w:next w:val="1"/>
    <w:qFormat/>
    <w:uiPriority w:val="0"/>
    <w:pPr>
      <w:spacing w:after="120"/>
    </w:pPr>
  </w:style>
  <w:style w:type="paragraph" w:styleId="4">
    <w:name w:val="footer"/>
    <w:basedOn w:val="1"/>
    <w:link w:val="13"/>
    <w:qFormat/>
    <w:uiPriority w:val="0"/>
    <w:pPr>
      <w:tabs>
        <w:tab w:val="center" w:pos="4153"/>
        <w:tab w:val="right" w:pos="8306"/>
      </w:tabs>
      <w:snapToGrid w:val="0"/>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paragraph" w:styleId="6">
    <w:name w:val="annotation subject"/>
    <w:basedOn w:val="2"/>
    <w:next w:val="2"/>
    <w:link w:val="15"/>
    <w:qFormat/>
    <w:uiPriority w:val="0"/>
    <w:rPr>
      <w:b/>
      <w:bCs/>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qFormat/>
    <w:uiPriority w:val="0"/>
    <w:rPr>
      <w:sz w:val="21"/>
      <w:szCs w:val="21"/>
    </w:rPr>
  </w:style>
  <w:style w:type="paragraph" w:styleId="11">
    <w:name w:val="List Paragraph"/>
    <w:basedOn w:val="1"/>
    <w:qFormat/>
    <w:uiPriority w:val="1"/>
    <w:pPr>
      <w:numPr>
        <w:ilvl w:val="0"/>
        <w:numId w:val="1"/>
      </w:numPr>
      <w:ind w:firstLine="0" w:firstLineChars="0"/>
    </w:pPr>
  </w:style>
  <w:style w:type="character" w:customStyle="1" w:styleId="12">
    <w:name w:val="页眉 字符"/>
    <w:basedOn w:val="9"/>
    <w:link w:val="5"/>
    <w:qFormat/>
    <w:uiPriority w:val="0"/>
    <w:rPr>
      <w:kern w:val="2"/>
      <w:sz w:val="18"/>
      <w:szCs w:val="18"/>
    </w:rPr>
  </w:style>
  <w:style w:type="character" w:customStyle="1" w:styleId="13">
    <w:name w:val="页脚 字符"/>
    <w:basedOn w:val="9"/>
    <w:link w:val="4"/>
    <w:qFormat/>
    <w:uiPriority w:val="0"/>
    <w:rPr>
      <w:kern w:val="2"/>
      <w:sz w:val="18"/>
      <w:szCs w:val="18"/>
    </w:rPr>
  </w:style>
  <w:style w:type="character" w:customStyle="1" w:styleId="14">
    <w:name w:val="批注文字 字符"/>
    <w:basedOn w:val="9"/>
    <w:link w:val="2"/>
    <w:qFormat/>
    <w:uiPriority w:val="0"/>
    <w:rPr>
      <w:rFonts w:ascii="Times New Roman" w:hAnsi="Times New Roman" w:eastAsia="仿宋"/>
      <w:kern w:val="2"/>
      <w:sz w:val="24"/>
      <w:szCs w:val="24"/>
    </w:rPr>
  </w:style>
  <w:style w:type="character" w:customStyle="1" w:styleId="15">
    <w:name w:val="批注主题 字符"/>
    <w:basedOn w:val="14"/>
    <w:link w:val="6"/>
    <w:qFormat/>
    <w:uiPriority w:val="0"/>
    <w:rPr>
      <w:rFonts w:ascii="Times New Roman" w:hAnsi="Times New Roman" w:eastAsia="仿宋"/>
      <w:b/>
      <w:bCs/>
      <w:kern w:val="2"/>
      <w:sz w:val="24"/>
      <w:szCs w:val="24"/>
    </w:rPr>
  </w:style>
  <w:style w:type="paragraph" w:customStyle="1" w:styleId="16">
    <w:name w:val="二级标题"/>
    <w:basedOn w:val="1"/>
    <w:link w:val="17"/>
    <w:qFormat/>
    <w:uiPriority w:val="0"/>
    <w:pPr>
      <w:ind w:firstLine="482"/>
    </w:pPr>
    <w:rPr>
      <w:b/>
      <w:bCs/>
    </w:rPr>
  </w:style>
  <w:style w:type="character" w:customStyle="1" w:styleId="17">
    <w:name w:val="二级标题 字符"/>
    <w:basedOn w:val="9"/>
    <w:link w:val="16"/>
    <w:qFormat/>
    <w:uiPriority w:val="0"/>
    <w:rPr>
      <w:rFonts w:ascii="Times New Roman" w:hAnsi="Times New Roman" w:eastAsia="仿宋"/>
      <w:b/>
      <w:bCs/>
      <w:kern w:val="2"/>
      <w:sz w:val="24"/>
      <w:szCs w:val="24"/>
    </w:rPr>
  </w:style>
  <w:style w:type="paragraph" w:customStyle="1" w:styleId="18">
    <w:name w:val="三级标题"/>
    <w:basedOn w:val="1"/>
    <w:link w:val="19"/>
    <w:qFormat/>
    <w:uiPriority w:val="0"/>
    <w:pPr>
      <w:ind w:firstLine="480"/>
    </w:pPr>
  </w:style>
  <w:style w:type="character" w:customStyle="1" w:styleId="19">
    <w:name w:val="三级标题 字符"/>
    <w:basedOn w:val="9"/>
    <w:link w:val="18"/>
    <w:qFormat/>
    <w:uiPriority w:val="0"/>
    <w:rPr>
      <w:rFonts w:ascii="Times New Roman" w:hAnsi="Times New Roman" w:eastAsia="仿宋"/>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2361</Words>
  <Characters>2434</Characters>
  <Lines>85</Lines>
  <Paragraphs>24</Paragraphs>
  <TotalTime>13</TotalTime>
  <ScaleCrop>false</ScaleCrop>
  <LinksUpToDate>false</LinksUpToDate>
  <CharactersWithSpaces>2440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2024-10-18T01:53:00Z</dcterms:created>
  <dc:creator>杨英</dc:creator>
  <cp:lastModifiedBy>段池</cp:lastModifiedBy>
  <cp:lastPrinted>2024-11-18T06:48:00Z</cp:lastPrinted>
  <dcterms:modified xsi:type="dcterms:W3CDTF">2026-03-30T03:32:26Z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0377E4B12A0E44CF89A36C6C5C3FC0E8_13</vt:lpwstr>
  </property>
  <property fmtid="{D5CDD505-2E9C-101B-9397-08002B2CF9AE}" pid="4" name="KSOTemplateDocerSaveRecord">
    <vt:lpwstr>eyJoZGlkIjoiMmVkMDYxNzg5YmJlZTUyODViYzkzNjVhMDVhMDUzYTYiLCJ1c2VySWQiOiIxNjg1MTkxNzc3In0=</vt:lpwstr>
  </property>
</Properties>
</file>