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449016">
      <w:pPr>
        <w:keepLines/>
        <w:widowControl/>
        <w:wordWrap w:val="0"/>
        <w:topLinePunct/>
        <w:adjustRightInd w:val="0"/>
        <w:snapToGrid w:val="0"/>
        <w:spacing w:after="156" w:afterLines="50"/>
        <w:jc w:val="center"/>
        <w:textAlignment w:val="center"/>
        <w:rPr>
          <w:rFonts w:hint="eastAsia" w:ascii="仿宋" w:hAnsi="仿宋" w:eastAsia="仿宋" w:cs="仿宋"/>
          <w:b/>
          <w:bCs/>
          <w:sz w:val="24"/>
          <w:szCs w:val="24"/>
        </w:rPr>
      </w:pPr>
      <w:r>
        <w:rPr>
          <w:rFonts w:hint="eastAsia" w:ascii="宋体" w:hAnsi="宋体" w:eastAsia="宋体" w:cs="宋体"/>
          <w:b/>
          <w:bCs/>
          <w:color w:val="000000"/>
          <w:kern w:val="0"/>
          <w:sz w:val="36"/>
          <w:szCs w:val="36"/>
          <w:lang w:bidi="ar"/>
        </w:rPr>
        <w:t>技术要求</w:t>
      </w:r>
      <w:bookmarkStart w:id="0" w:name="_GoBack"/>
      <w:bookmarkEnd w:id="0"/>
    </w:p>
    <w:tbl>
      <w:tblPr>
        <w:tblStyle w:val="7"/>
        <w:tblW w:w="154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7"/>
        <w:gridCol w:w="2468"/>
        <w:gridCol w:w="887"/>
        <w:gridCol w:w="845"/>
        <w:gridCol w:w="10486"/>
      </w:tblGrid>
      <w:tr w14:paraId="4ACBC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A4CD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C788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设备名称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97BF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C91A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7035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w:t>
            </w:r>
          </w:p>
        </w:tc>
      </w:tr>
      <w:tr w14:paraId="3A52E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54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5B3BDA2">
            <w:pPr>
              <w:jc w:val="both"/>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洗碗间排油烟PUY-01</w:t>
            </w:r>
          </w:p>
        </w:tc>
      </w:tr>
      <w:tr w14:paraId="3ED4C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E57DC">
            <w:pPr>
              <w:keepNext w:val="0"/>
              <w:keepLines w:val="0"/>
              <w:widowControl/>
              <w:numPr>
                <w:ilvl w:val="0"/>
                <w:numId w:val="1"/>
              </w:numPr>
              <w:suppressLineNumbers w:val="0"/>
              <w:tabs>
                <w:tab w:val="clear" w:pos="0"/>
              </w:tabs>
              <w:ind w:left="454" w:leftChars="0" w:hanging="454"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032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集气罩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EC4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6B1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8935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1.外形尺寸：L*1000mm*400mm（±10%）；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2.罩体：304不锈钢板，厚度δ≥1.2mm，4号贴塑拉丝板；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3.每米配2块≥500mm×500mm的304不锈钢隔油网；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4.油网：304不锈钢板，厚度δ≥0.6mm，4号贴塑拉丝板；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5.不锈钢制造，防止油污滴落，配双管照明防雾灯；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6.循环回油槽，可抽出式集油盒；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7.设备折边必须采用防划伤工艺处理；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8.烟罩尺寸可根据现场实际情况进行微调；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9.不锈钢材料为国标304。</w:t>
            </w:r>
          </w:p>
        </w:tc>
      </w:tr>
      <w:tr w14:paraId="0EA20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5899C">
            <w:pPr>
              <w:keepNext w:val="0"/>
              <w:keepLines w:val="0"/>
              <w:widowControl/>
              <w:numPr>
                <w:ilvl w:val="0"/>
                <w:numId w:val="1"/>
              </w:numPr>
              <w:suppressLineNumbers w:val="0"/>
              <w:tabs>
                <w:tab w:val="clear" w:pos="0"/>
              </w:tabs>
              <w:ind w:left="454" w:leftChars="0" w:hanging="454"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A3A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排油烟专用风机</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3C5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B7C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BFD8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1.规格：排油烟量：≥5500m³/h， 全压：≥399Pa，噪音:≤70dB。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2.箱体框架：采用铝合金型材，均配铝合金角接头搭建；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3.风柜底座连维修架：8#槽钢\国标\减振支座；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4.底座、风口法兰、立柱等部件均达到产品质量标准，保证零部件的尺寸稳定性，使箱体框架与面板配合紧密。</w:t>
            </w:r>
          </w:p>
        </w:tc>
      </w:tr>
      <w:tr w14:paraId="63FD4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6D5FE">
            <w:pPr>
              <w:keepNext w:val="0"/>
              <w:keepLines w:val="0"/>
              <w:widowControl/>
              <w:numPr>
                <w:ilvl w:val="0"/>
                <w:numId w:val="1"/>
              </w:numPr>
              <w:suppressLineNumbers w:val="0"/>
              <w:tabs>
                <w:tab w:val="clear" w:pos="0"/>
              </w:tabs>
              <w:ind w:left="454" w:leftChars="0" w:hanging="454"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A12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风柜配套电机</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91D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823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A585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≥380V/1.5kw</w:t>
            </w:r>
          </w:p>
        </w:tc>
      </w:tr>
      <w:tr w14:paraId="79A8E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D70A3">
            <w:pPr>
              <w:keepNext w:val="0"/>
              <w:keepLines w:val="0"/>
              <w:widowControl/>
              <w:numPr>
                <w:ilvl w:val="0"/>
                <w:numId w:val="1"/>
              </w:numPr>
              <w:suppressLineNumbers w:val="0"/>
              <w:tabs>
                <w:tab w:val="clear" w:pos="0"/>
              </w:tabs>
              <w:ind w:left="454" w:leftChars="0" w:hanging="454"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6BE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风机控制箱</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B97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C38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8EAC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1.匹配1.5KW风机使用， 额定电压380V； 起到软起动作用，保护电机。                                            </w:t>
            </w:r>
          </w:p>
        </w:tc>
      </w:tr>
      <w:tr w14:paraId="4E0BF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3BB17">
            <w:pPr>
              <w:keepNext w:val="0"/>
              <w:keepLines w:val="0"/>
              <w:widowControl/>
              <w:numPr>
                <w:ilvl w:val="0"/>
                <w:numId w:val="1"/>
              </w:numPr>
              <w:suppressLineNumbers w:val="0"/>
              <w:tabs>
                <w:tab w:val="clear" w:pos="0"/>
              </w:tabs>
              <w:ind w:left="454" w:leftChars="0" w:hanging="454"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B4A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风机减震、支架</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90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0C2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D26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采用国标槽钢制作，尺寸配套风柜，</w:t>
            </w:r>
          </w:p>
        </w:tc>
      </w:tr>
      <w:tr w14:paraId="1F481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466EE">
            <w:pPr>
              <w:keepNext w:val="0"/>
              <w:keepLines w:val="0"/>
              <w:widowControl/>
              <w:numPr>
                <w:ilvl w:val="0"/>
                <w:numId w:val="1"/>
              </w:numPr>
              <w:suppressLineNumbers w:val="0"/>
              <w:tabs>
                <w:tab w:val="clear" w:pos="0"/>
              </w:tabs>
              <w:ind w:left="454" w:leftChars="0" w:hanging="454"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3A0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不锈钢风管(法兰连接)</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250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53E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1C9D4">
            <w:pPr>
              <w:keepNext w:val="0"/>
              <w:keepLines w:val="0"/>
              <w:widowControl/>
              <w:suppressLineNumbers w:val="0"/>
              <w:jc w:val="left"/>
              <w:textAlignment w:val="center"/>
              <w:rPr>
                <w:rFonts w:hint="default" w:ascii="宋体" w:hAnsi="宋体" w:cs="宋体" w:eastAsiaTheme="minorEastAsia"/>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采用304不锈钢，厚度δ≥1.0mm(不锈钢负差为5C），耐火极限≥1h，含牛角罩</w:t>
            </w:r>
          </w:p>
        </w:tc>
      </w:tr>
      <w:tr w14:paraId="5DA73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C1A58">
            <w:pPr>
              <w:keepNext w:val="0"/>
              <w:keepLines w:val="0"/>
              <w:widowControl/>
              <w:numPr>
                <w:ilvl w:val="0"/>
                <w:numId w:val="1"/>
              </w:numPr>
              <w:suppressLineNumbers w:val="0"/>
              <w:tabs>
                <w:tab w:val="clear" w:pos="0"/>
              </w:tabs>
              <w:ind w:left="454" w:leftChars="0" w:hanging="454"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A18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镀锌法兰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A59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CA7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7C3B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配套风管，A4角钢制作。</w:t>
            </w:r>
          </w:p>
        </w:tc>
      </w:tr>
      <w:tr w14:paraId="193A9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FA4CA">
            <w:pPr>
              <w:keepNext w:val="0"/>
              <w:keepLines w:val="0"/>
              <w:widowControl/>
              <w:numPr>
                <w:ilvl w:val="0"/>
                <w:numId w:val="1"/>
              </w:numPr>
              <w:suppressLineNumbers w:val="0"/>
              <w:tabs>
                <w:tab w:val="clear" w:pos="0"/>
              </w:tabs>
              <w:ind w:left="454" w:leftChars="0" w:hanging="454"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AC5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150°C熔断防火阀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688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786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0217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外形尺寸：600*300mm(±10%），采用304不锈钢，厚度δ≥1.0mm(不锈钢负差为5C）。</w:t>
            </w:r>
          </w:p>
        </w:tc>
      </w:tr>
      <w:tr w14:paraId="07E0A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ADF48">
            <w:pPr>
              <w:keepNext w:val="0"/>
              <w:keepLines w:val="0"/>
              <w:widowControl/>
              <w:numPr>
                <w:ilvl w:val="0"/>
                <w:numId w:val="1"/>
              </w:numPr>
              <w:suppressLineNumbers w:val="0"/>
              <w:tabs>
                <w:tab w:val="clear" w:pos="0"/>
              </w:tabs>
              <w:ind w:left="454" w:leftChars="0" w:hanging="454"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86E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百叶</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00A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B7D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4FD1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外形尺寸：600*300mm(±10%），采用304不锈钢，厚度δ≥1.0mm(不锈钢负差为5C）。</w:t>
            </w:r>
          </w:p>
        </w:tc>
      </w:tr>
      <w:tr w14:paraId="244E8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179B5">
            <w:pPr>
              <w:keepNext w:val="0"/>
              <w:keepLines w:val="0"/>
              <w:widowControl/>
              <w:numPr>
                <w:ilvl w:val="0"/>
                <w:numId w:val="1"/>
              </w:numPr>
              <w:suppressLineNumbers w:val="0"/>
              <w:tabs>
                <w:tab w:val="clear" w:pos="0"/>
              </w:tabs>
              <w:ind w:left="454" w:leftChars="0" w:hanging="454"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4AA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五金杂件/吊杆等配件/帆布软接，接油盆/密封辅材等</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D22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353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2BEF6">
            <w:pPr>
              <w:rPr>
                <w:rFonts w:hint="eastAsia" w:ascii="宋体" w:hAnsi="宋体" w:eastAsia="宋体" w:cs="宋体"/>
                <w:i w:val="0"/>
                <w:iCs w:val="0"/>
                <w:color w:val="000000"/>
                <w:sz w:val="24"/>
                <w:szCs w:val="24"/>
                <w:u w:val="none"/>
              </w:rPr>
            </w:pPr>
          </w:p>
        </w:tc>
      </w:tr>
      <w:tr w14:paraId="587A6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54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5A94C85">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红案间及蒸制间1排油烟PUY-02</w:t>
            </w:r>
          </w:p>
        </w:tc>
      </w:tr>
      <w:tr w14:paraId="77513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29D2B">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6AE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油网烟罩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DF6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E13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4779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1.外形尺寸：L*1300mm*550mm（±10%）；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2.罩体：304不锈钢板，厚度δ≥1.2mm，4号贴塑拉丝板；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3.每米配2块≥500mm×500mm的304不锈钢隔油网；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4.油网：304不锈钢板，厚度δ≥0.6mm，4号贴塑拉丝板；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5.不锈钢制造，防止油污滴落，配双管照明防雾灯；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6.循环回油槽，可抽出式集油盒；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7.设备折边必须采用防划伤工艺处理；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8.烟罩尺寸可根据现场实际情况进行微调；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9.不锈钢材料为国标304。</w:t>
            </w:r>
          </w:p>
        </w:tc>
      </w:tr>
      <w:tr w14:paraId="2481F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333C9">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AEA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251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17B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9117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65F20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9"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2CD90">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E39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厨房灭火系统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05D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1CE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9CCD1">
            <w:pPr>
              <w:keepNext w:val="0"/>
              <w:keepLines w:val="0"/>
              <w:widowControl/>
              <w:numPr>
                <w:ilvl w:val="0"/>
                <w:numId w:val="3"/>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主体箱规格：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长685mm*宽240mm*高620mm （±10%）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2.变压器、蓄电池、控制盘三者集中在主机面板中心位置，外观设计一体化，防潮防水，便于安装。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3.设备具有水冷却功能，在灭火剂完全喷射后，水流联动阀应立即开启喷水，自动切换时间应≤2S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4.本装置灭火剂喷射时间单瓶组不得小于15S，双瓶组不得小于26S，同时具备抗飞溅性能，在灭火剂喷射过程中不得有油点飞溅出来。</w:t>
            </w:r>
          </w:p>
          <w:p w14:paraId="52CFB9E0">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5.药剂有效期≥5年。</w:t>
            </w:r>
          </w:p>
        </w:tc>
      </w:tr>
      <w:tr w14:paraId="463AC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E2616">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9AD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6A7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527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B73E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7CBA0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ED2B1">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68E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924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4DA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BD8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72A9A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7AC94">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4FE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排油烟专用风机</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ED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581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4B24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1.规格：排油烟量：≥26500m³/h， 全压：≥599Pa，噪音:≤70dB。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2.箱体框架：采用铝合金型材，均配铝合金角接头搭建；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3.风柜底座连维修架：8#槽钢\国标\减振支座；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4.底座、风口法兰、立柱等部件均达到产品质量标准，保证零部件的尺寸稳定性，使箱体框架与面板配合紧密。</w:t>
            </w:r>
          </w:p>
        </w:tc>
      </w:tr>
      <w:tr w14:paraId="684D5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ACD85">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838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风柜配套电机</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D04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294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66D0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≥380V/7.5kw</w:t>
            </w:r>
          </w:p>
        </w:tc>
      </w:tr>
      <w:tr w14:paraId="0B903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7054B">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C26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变频风机控制箱</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A60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9A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F893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1.匹配7.5KW风机使用， 输出电流17A  额定电压380V ；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2.箱体尺寸：L-480(H)*300(W)*170(D)单位mm （±10%）                               3.产品特点：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(1)智能静音，根据现场情况可调节输出以降低设备和风管产生的噪音，采用智能降噪的技术大大降低电机电磁噪音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(2)变频节能，能够变频平缓启动停止风机减少设备冲击有效延长风机寿命同时根据现场需要合理调节风量节约用电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(3)集成净化器电源控制，风机净化同步控制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(4)产品包含输入缺相，输出缺相，过流，电机过载，过压，欠压，散热器过热，结温过热保护功能。</w:t>
            </w:r>
          </w:p>
        </w:tc>
      </w:tr>
      <w:tr w14:paraId="5BE8E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46BBE">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38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风机减震、支架</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5EA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75B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6E09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采用国标槽钢制作，尺寸配套风柜，</w:t>
            </w:r>
          </w:p>
        </w:tc>
      </w:tr>
      <w:tr w14:paraId="5D2DE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34DD7">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598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油烟净化器</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3E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0EA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C3A2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1.风量:≥26500m³/h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2.功率：220v/≥1kw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3.烟净化率：≥98%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4.排放达标条件：进口浓度≤20mg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5.输入电压（A.C./V)：220V,通过高压包转换输出6500V、13000V的中、高压；阻力：≤100Pa；机门前预留保养空间：≥680mm；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6.恒压输出电源组，标配液晶显示屏，直观显示净化器的运行状态、清洗维护状态等工况；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7.采用双区一体式电场，201不锈钢高压电离区、铝合金吸附区；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8.开门断电保护，电源自动灭弧控制；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9.去锈、磷化、喷涂、烤漆工艺机身。</w:t>
            </w:r>
          </w:p>
        </w:tc>
      </w:tr>
      <w:tr w14:paraId="267DA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DBBFF">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AD3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净化器减震、支架</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3E9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F48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0E9B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采用国标槽钢制作，配套净化器</w:t>
            </w:r>
          </w:p>
        </w:tc>
      </w:tr>
      <w:tr w14:paraId="0EC02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9E48B">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5B6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不锈钢风管(法兰连接)</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B1D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A4A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C29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采用304不锈钢，厚度δ≥1.0mm(不锈钢负差为5C），耐火极限≥1h</w:t>
            </w:r>
          </w:p>
        </w:tc>
      </w:tr>
      <w:tr w14:paraId="61244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ED7FA">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DF3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镀锌法兰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124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516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E073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配套风管，A4角钢制作。</w:t>
            </w:r>
          </w:p>
        </w:tc>
      </w:tr>
      <w:tr w14:paraId="41AAA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559CE">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0E0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150°C熔断防火阀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1BC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3F8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7A2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外形尺寸：1000*600mm(±10%），采用304不锈钢，厚度δ≥1.0mm(不锈钢负差为5C）。</w:t>
            </w:r>
          </w:p>
        </w:tc>
      </w:tr>
      <w:tr w14:paraId="7C3D3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F65A1">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E61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风量调节阀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D4F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614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2E3A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外形尺寸：400*400mm(±10%），采用304不锈钢，厚度δ≥1.0mm(不锈钢负差为5C），耐温性需满足 长期80~150℃、短时150~250℃ 的工作环境。</w:t>
            </w:r>
          </w:p>
        </w:tc>
      </w:tr>
      <w:tr w14:paraId="112DE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0E7FF">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5D1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五金杂件/吊杆等配件/帆布软接，接油盆/密封辅材等</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628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FE7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3E826">
            <w:pPr>
              <w:rPr>
                <w:rFonts w:hint="eastAsia" w:ascii="宋体" w:hAnsi="宋体" w:eastAsia="宋体" w:cs="宋体"/>
                <w:i w:val="0"/>
                <w:iCs w:val="0"/>
                <w:color w:val="000000"/>
                <w:sz w:val="24"/>
                <w:szCs w:val="24"/>
                <w:u w:val="none"/>
              </w:rPr>
            </w:pPr>
          </w:p>
        </w:tc>
      </w:tr>
      <w:tr w14:paraId="43FDA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54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75A3DC1">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红案间补风系统</w:t>
            </w:r>
          </w:p>
        </w:tc>
      </w:tr>
      <w:tr w14:paraId="55AD4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6D4F6">
            <w:pPr>
              <w:keepNext w:val="0"/>
              <w:keepLines w:val="0"/>
              <w:widowControl/>
              <w:numPr>
                <w:ilvl w:val="0"/>
                <w:numId w:val="4"/>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BA8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新风柜</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70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003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697C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1.规格：排油烟量：≥16500m³/h， 全压：≥399Pa，噪音:≤70dB。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2.箱体框架：采用铝合金型材，均配铝合金角接头搭建；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3.风柜底座连维修架：8#槽钢\国标\减振支座；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4.底座、风口法兰、立柱等部件均达到产品质量标准，保证零部件的尺寸稳定性，使箱体框架与面板配合紧密。</w:t>
            </w:r>
          </w:p>
        </w:tc>
      </w:tr>
      <w:tr w14:paraId="236CA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AB9E3">
            <w:pPr>
              <w:keepNext w:val="0"/>
              <w:keepLines w:val="0"/>
              <w:widowControl/>
              <w:numPr>
                <w:ilvl w:val="0"/>
                <w:numId w:val="4"/>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8E3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风柜配套电机</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7EC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633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EDA1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≥380V/5.5kw</w:t>
            </w:r>
          </w:p>
        </w:tc>
      </w:tr>
      <w:tr w14:paraId="2BE4B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7FE11">
            <w:pPr>
              <w:keepNext w:val="0"/>
              <w:keepLines w:val="0"/>
              <w:widowControl/>
              <w:numPr>
                <w:ilvl w:val="0"/>
                <w:numId w:val="4"/>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D67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变频风机控制箱</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713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20E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EAD0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1.匹配5.5KW风机使用， 输出电流13A  额定电压380V ；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2.箱体尺寸：L-480(H)*300(W)*170(D)单位mm （±10%）                               3.产品特点：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(1)智能静音，根据现场情况可调节输出以降低设备和风管产生的噪音，采用智能降噪的技术大大降低电机电磁噪音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(2)变频节能，能够变频平缓启动停止风机减少设备冲击有效延长风机寿命同时根据现场需要合理调节风量节约用电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(3)集成净化器电源控制，风机净化同步控制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(4)产品包含输入缺相，输出缺相，过流，电机过载，过压，欠压，散热器过热，结温过热保护功能。</w:t>
            </w:r>
          </w:p>
        </w:tc>
      </w:tr>
      <w:tr w14:paraId="783E0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2DDD6">
            <w:pPr>
              <w:keepNext w:val="0"/>
              <w:keepLines w:val="0"/>
              <w:widowControl/>
              <w:numPr>
                <w:ilvl w:val="0"/>
                <w:numId w:val="4"/>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055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风机减震、支架</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D5C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AAA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8F3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采用国标槽钢制作，尺寸配套风柜，</w:t>
            </w:r>
          </w:p>
        </w:tc>
      </w:tr>
      <w:tr w14:paraId="4FFF2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4E287">
            <w:pPr>
              <w:keepNext w:val="0"/>
              <w:keepLines w:val="0"/>
              <w:widowControl/>
              <w:numPr>
                <w:ilvl w:val="0"/>
                <w:numId w:val="4"/>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1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不锈钢风管(法兰连接)</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97F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09A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32C12">
            <w:pPr>
              <w:keepNext w:val="0"/>
              <w:keepLines w:val="0"/>
              <w:widowControl/>
              <w:suppressLineNumbers w:val="0"/>
              <w:jc w:val="left"/>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采用优质不锈钢，厚度δ≥1.0mm(不锈钢负差为5C），耐火极限≥1h。</w:t>
            </w:r>
          </w:p>
        </w:tc>
      </w:tr>
      <w:tr w14:paraId="12434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F7D5D">
            <w:pPr>
              <w:keepNext w:val="0"/>
              <w:keepLines w:val="0"/>
              <w:widowControl/>
              <w:numPr>
                <w:ilvl w:val="0"/>
                <w:numId w:val="4"/>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62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镀锌法兰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C22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47A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7659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配套风管，A4角钢制作。</w:t>
            </w:r>
          </w:p>
        </w:tc>
      </w:tr>
      <w:tr w14:paraId="73DB1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EE39">
            <w:pPr>
              <w:keepNext w:val="0"/>
              <w:keepLines w:val="0"/>
              <w:widowControl/>
              <w:numPr>
                <w:ilvl w:val="0"/>
                <w:numId w:val="4"/>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457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150°C熔断防火阀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CB3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81A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9AE0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外形尺寸：700*500mm(±10%），采用304不锈钢，厚度δ≥1.0mm(不锈钢负差为5C）。</w:t>
            </w:r>
          </w:p>
        </w:tc>
      </w:tr>
      <w:tr w14:paraId="20948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CEC92">
            <w:pPr>
              <w:keepNext w:val="0"/>
              <w:keepLines w:val="0"/>
              <w:widowControl/>
              <w:numPr>
                <w:ilvl w:val="0"/>
                <w:numId w:val="4"/>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373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五金杂件/吊杆等配件/帆布软接，接油盆/密封辅材等</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DB2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5D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B1FC0">
            <w:pP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包含不低于7个鲜风咀（铝合金材质，规格</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i w:val="0"/>
                <w:iCs w:val="0"/>
                <w:color w:val="000000"/>
                <w:sz w:val="24"/>
                <w:szCs w:val="24"/>
                <w:u w:val="none"/>
                <w:lang w:val="en-US" w:eastAsia="zh-CN"/>
              </w:rPr>
              <w:t>400*200mm）。</w:t>
            </w:r>
          </w:p>
        </w:tc>
      </w:tr>
      <w:tr w14:paraId="43280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4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C6D6D5E">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操作间1和操作间2排油烟PUY-03</w:t>
            </w:r>
          </w:p>
        </w:tc>
      </w:tr>
      <w:tr w14:paraId="4444C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836AE">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888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D51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378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DA71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002B9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F86FC">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C32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厨房灭火系统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535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60D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74B0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1.主体箱规格：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长485mm*宽225mm*高615mm（±10%）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2.变压器、蓄电池、控制盘三者集中在主机面板中心位置，外观设计一体化，防潮防水，便于安装。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3.设备具有水冷却功能，在灭火剂完全喷射后，水流联动阀应立即开启喷水，自动切换时间应≤2S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4.本装置灭火剂喷射时间单瓶组不得小于15S，双瓶组不得小于26S，同时具备抗飞溅性能，在灭火剂喷射过程中不得有油点飞溅出来。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5.药剂有效期≥5年。</w:t>
            </w:r>
          </w:p>
        </w:tc>
      </w:tr>
      <w:tr w14:paraId="57682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06AE8">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25C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D60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992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107A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68D60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3E4F6">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474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217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F71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BDDD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06CCA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E2BCB">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60C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0B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82A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2635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1E702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D68AF">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C30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厨房灭火系统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D8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D59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3AD5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1.主体箱规格：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长485mm*宽225mm*高615mm（±10%）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2.变压器、蓄电池、控制盘三者集中在主机面板中心位置，外观设计一体化，防潮防水，便于安装。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3.设备具有水冷却功能，在灭火剂完全喷射后，水流联动阀应立即开启喷水，自动切换时间应≤2S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4.本装置灭火剂喷射时间单瓶组不得小于15S，双瓶组不得小于26S，同时具备抗飞溅性能，在灭火剂喷射过程中不得有油点飞溅出来。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5.药剂有效期≥5年。</w:t>
            </w:r>
          </w:p>
        </w:tc>
      </w:tr>
      <w:tr w14:paraId="09196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5F98">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29E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不锈钢风管(法兰连接)</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061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3BB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5DB21">
            <w:pPr>
              <w:keepNext w:val="0"/>
              <w:keepLines w:val="0"/>
              <w:widowControl/>
              <w:suppressLineNumbers w:val="0"/>
              <w:jc w:val="left"/>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采用304不锈钢，厚度δ≥1.0mm(不锈钢负差为5C），耐火极限≥1h</w:t>
            </w:r>
          </w:p>
        </w:tc>
      </w:tr>
      <w:tr w14:paraId="3980C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45E00">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8C8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镀锌法兰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175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DE0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00F6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配套风管，A4角钢制作。</w:t>
            </w:r>
          </w:p>
        </w:tc>
      </w:tr>
      <w:tr w14:paraId="4CBA9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2FB06">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0DE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150°C熔断防火阀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56E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424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6A96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外形尺寸：700*500mm(±10%），采用304不锈钢，厚度δ≥1.0mm(不锈钢负差为5C）。</w:t>
            </w:r>
          </w:p>
        </w:tc>
      </w:tr>
      <w:tr w14:paraId="455DF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B5A70">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5BE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止回阀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CED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56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F0B2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外形尺寸：</w:t>
            </w:r>
            <w:r>
              <w:rPr>
                <w:rFonts w:hint="eastAsia" w:ascii="宋体" w:hAnsi="宋体" w:eastAsia="宋体" w:cs="宋体"/>
                <w:i w:val="0"/>
                <w:iCs w:val="0"/>
                <w:color w:val="000000"/>
                <w:kern w:val="0"/>
                <w:sz w:val="24"/>
                <w:szCs w:val="24"/>
                <w:u w:val="none"/>
                <w:lang w:val="en-US" w:eastAsia="zh-CN" w:bidi="ar"/>
              </w:rPr>
              <w:t>400*400mm</w:t>
            </w:r>
            <w:r>
              <w:rPr>
                <w:rFonts w:hint="eastAsia" w:ascii="宋体" w:hAnsi="宋体" w:eastAsia="宋体" w:cs="宋体"/>
                <w:i w:val="0"/>
                <w:iCs w:val="0"/>
                <w:color w:val="FF0000"/>
                <w:kern w:val="0"/>
                <w:sz w:val="24"/>
                <w:szCs w:val="24"/>
                <w:u w:val="none"/>
                <w:lang w:val="en-US" w:eastAsia="zh-CN" w:bidi="ar"/>
              </w:rPr>
              <w:t>(±10%）</w:t>
            </w:r>
            <w:r>
              <w:rPr>
                <w:rFonts w:hint="eastAsia" w:ascii="宋体" w:hAnsi="宋体" w:eastAsia="宋体" w:cs="宋体"/>
                <w:i w:val="0"/>
                <w:iCs w:val="0"/>
                <w:color w:val="000000"/>
                <w:kern w:val="0"/>
                <w:sz w:val="24"/>
                <w:szCs w:val="24"/>
                <w:u w:val="none"/>
                <w:lang w:val="en-US" w:eastAsia="zh-CN" w:bidi="ar"/>
              </w:rPr>
              <w:t>，采用304不锈钢，厚度δ≥1.0mm(不锈钢负差为5C），耐温性需满足 长期80~150℃、短时150~250℃ 的工作环境。</w:t>
            </w:r>
          </w:p>
        </w:tc>
      </w:tr>
      <w:tr w14:paraId="59E03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47C6A">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2B7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五金杂件/吊杆等配件/帆布软接，接油盆/密封辅材等</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A4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4FF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B7E4F">
            <w:pPr>
              <w:rPr>
                <w:rFonts w:hint="eastAsia" w:ascii="宋体" w:hAnsi="宋体" w:eastAsia="宋体" w:cs="宋体"/>
                <w:i w:val="0"/>
                <w:iCs w:val="0"/>
                <w:color w:val="000000"/>
                <w:sz w:val="24"/>
                <w:szCs w:val="24"/>
                <w:u w:val="none"/>
              </w:rPr>
            </w:pPr>
          </w:p>
        </w:tc>
      </w:tr>
      <w:tr w14:paraId="3B38A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54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F0834FA">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基本伙食档口、档口1、档口2、档口3排油烟PUY-04</w:t>
            </w:r>
          </w:p>
        </w:tc>
      </w:tr>
      <w:tr w14:paraId="4FA49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269EB">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6FD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46C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CB2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FA79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5DAA8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BB849">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7A1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厨房灭火系统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E56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BE7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D591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1.主体箱规格：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长485mm*宽225mm*高615mm（±10%）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2.变压器、蓄电池、控制盘三者集中在主机面板中心位置，外观设计一体化，防潮防水，便于安装。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3.设备具有水冷却功能，在灭火剂完全喷射后，水流联动阀应立即开启喷水，自动切换时间应≤2S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4.本装置灭火剂喷射时间单瓶组不得小于15S，双瓶组不得小于26S，同时具备抗飞溅性能，在灭火剂喷射过程中不得有油点飞溅出来。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5.药剂有效期≥5年。</w:t>
            </w:r>
          </w:p>
        </w:tc>
      </w:tr>
      <w:tr w14:paraId="71940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C2884">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6FE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242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C69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CFB4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0E29B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3D8A4">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36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7FF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EDC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E880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1A10F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1F884">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371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FD4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B9A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71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38BAD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C3D36">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728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0D7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BF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0D4F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79E0B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30268">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C8E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FF8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46F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F6BE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79266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032E1">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9CC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不锈钢风管(法兰连接)</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502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0CB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A16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采用304不锈钢，厚度δ≥1.0mm(不锈钢负差为5C），耐火极限≥1h</w:t>
            </w:r>
          </w:p>
        </w:tc>
      </w:tr>
      <w:tr w14:paraId="55B60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2419C">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C42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镀锌法兰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201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98D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D1DE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配套风管，A4角钢制作。</w:t>
            </w:r>
          </w:p>
        </w:tc>
      </w:tr>
      <w:tr w14:paraId="1C27B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7F008">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144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150°C熔断防火阀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BC5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9B1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06D7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外形尺寸：450*450mm(±10%），采用304不锈钢，厚度δ≥1.0mm(不锈钢负差为5C）。</w:t>
            </w:r>
          </w:p>
        </w:tc>
      </w:tr>
      <w:tr w14:paraId="3E9CC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6E469">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F46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止回阀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DD042">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670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E17F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外形尺寸：400*400mm(±10%），采用304不锈钢，厚度δ≥1.0mm(不锈钢负差为5C），耐温性需满足 长期80~150℃、短时150~250℃ 的工作环境。</w:t>
            </w:r>
          </w:p>
        </w:tc>
      </w:tr>
      <w:tr w14:paraId="7BEDE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5"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C792C">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4CA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五金杂件/吊杆等配件/帆布软接，接油盆/密封辅材等</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6C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E3B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01848">
            <w:pPr>
              <w:rPr>
                <w:rFonts w:hint="eastAsia" w:ascii="宋体" w:hAnsi="宋体" w:eastAsia="宋体" w:cs="宋体"/>
                <w:i w:val="0"/>
                <w:iCs w:val="0"/>
                <w:color w:val="000000"/>
                <w:sz w:val="24"/>
                <w:szCs w:val="24"/>
                <w:u w:val="none"/>
              </w:rPr>
            </w:pPr>
          </w:p>
        </w:tc>
      </w:tr>
    </w:tbl>
    <w:p w14:paraId="137D32AE">
      <w:pP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br w:type="page"/>
      </w:r>
    </w:p>
    <w:tbl>
      <w:tblPr>
        <w:tblStyle w:val="7"/>
        <w:tblW w:w="154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7"/>
        <w:gridCol w:w="2468"/>
        <w:gridCol w:w="887"/>
        <w:gridCol w:w="845"/>
        <w:gridCol w:w="10486"/>
      </w:tblGrid>
      <w:tr w14:paraId="233E3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54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9BF8B04">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档口4及操作间排油烟PUY-05</w:t>
            </w:r>
          </w:p>
        </w:tc>
      </w:tr>
      <w:tr w14:paraId="3CAD5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5BED8">
            <w:pPr>
              <w:keepNext w:val="0"/>
              <w:keepLines w:val="0"/>
              <w:widowControl/>
              <w:numPr>
                <w:ilvl w:val="0"/>
                <w:numId w:val="7"/>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3D1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A8B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4.57</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E31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BF03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6D435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3CBC5">
            <w:pPr>
              <w:keepNext w:val="0"/>
              <w:keepLines w:val="0"/>
              <w:widowControl/>
              <w:numPr>
                <w:ilvl w:val="0"/>
                <w:numId w:val="7"/>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6C2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095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6DA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B6CF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34280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5D12">
            <w:pPr>
              <w:keepNext w:val="0"/>
              <w:keepLines w:val="0"/>
              <w:widowControl/>
              <w:numPr>
                <w:ilvl w:val="0"/>
                <w:numId w:val="7"/>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03D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厨房灭火系统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9C0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713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9C0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1.主体箱规格：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长485mm*宽225mm*高615mm（±10%）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2.变压器、蓄电池、控制盘三者集中在主机面板中心位置，外观设计一体化，防潮防水，便于安装。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3.设备具有水冷却功能，在灭火剂完全喷射后，水流联动阀应立即开启喷水，自动切换时间应≤2S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4.本装置灭火剂喷射时间单瓶组不得小于15S，双瓶组不得小于26S，同时具备抗飞溅性能，在灭火剂喷射过程中不得有油点飞溅出来。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5.药剂有效期≥5年。</w:t>
            </w:r>
          </w:p>
        </w:tc>
      </w:tr>
      <w:tr w14:paraId="6545F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8EF31">
            <w:pPr>
              <w:keepNext w:val="0"/>
              <w:keepLines w:val="0"/>
              <w:widowControl/>
              <w:numPr>
                <w:ilvl w:val="0"/>
                <w:numId w:val="7"/>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BA5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216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5.92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CB1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D098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47A30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40F96">
            <w:pPr>
              <w:keepNext w:val="0"/>
              <w:keepLines w:val="0"/>
              <w:widowControl/>
              <w:numPr>
                <w:ilvl w:val="0"/>
                <w:numId w:val="7"/>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4F2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072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53C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C0F1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1A5ED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30847">
            <w:pPr>
              <w:keepNext w:val="0"/>
              <w:keepLines w:val="0"/>
              <w:widowControl/>
              <w:numPr>
                <w:ilvl w:val="0"/>
                <w:numId w:val="7"/>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E84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不锈钢风管(法兰连接)</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41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F15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5C92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采用304不锈钢，厚度δ≥1.0mm(不锈钢负差为5C），耐火极限≥1h</w:t>
            </w:r>
          </w:p>
        </w:tc>
      </w:tr>
      <w:tr w14:paraId="44D88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D6D4">
            <w:pPr>
              <w:keepNext w:val="0"/>
              <w:keepLines w:val="0"/>
              <w:widowControl/>
              <w:numPr>
                <w:ilvl w:val="0"/>
                <w:numId w:val="7"/>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C60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镀锌法兰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9C6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F3C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8E4B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配套风管，A4角钢制作。</w:t>
            </w:r>
          </w:p>
        </w:tc>
      </w:tr>
      <w:tr w14:paraId="357DF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89000">
            <w:pPr>
              <w:keepNext w:val="0"/>
              <w:keepLines w:val="0"/>
              <w:widowControl/>
              <w:numPr>
                <w:ilvl w:val="0"/>
                <w:numId w:val="7"/>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822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150°C熔断防火阀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ED5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9F6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E8A6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外形尺寸：450*450mm(±10%），采用304不锈钢，厚度δ≥1.0mm(不锈钢负差为5C）。</w:t>
            </w:r>
          </w:p>
        </w:tc>
      </w:tr>
      <w:tr w14:paraId="3CDFF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2A1B1">
            <w:pPr>
              <w:keepNext w:val="0"/>
              <w:keepLines w:val="0"/>
              <w:widowControl/>
              <w:numPr>
                <w:ilvl w:val="0"/>
                <w:numId w:val="7"/>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72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150°C熔断防火阀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7D1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9FD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69090">
            <w:pPr>
              <w:keepNext w:val="0"/>
              <w:keepLines w:val="0"/>
              <w:widowControl/>
              <w:suppressLineNumbers w:val="0"/>
              <w:jc w:val="left"/>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外形尺寸：450*450mm(±10%），采用304不锈钢，厚度δ≥1.0mm(不锈钢负差为5C）。此项可删除（重复核算了 ）</w:t>
            </w:r>
          </w:p>
        </w:tc>
      </w:tr>
      <w:tr w14:paraId="1436A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60C9">
            <w:pPr>
              <w:keepNext w:val="0"/>
              <w:keepLines w:val="0"/>
              <w:widowControl/>
              <w:numPr>
                <w:ilvl w:val="0"/>
                <w:numId w:val="7"/>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F3B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止回阀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43AFF">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C8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B289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外形尺寸：400*400mm(±10%），采用304不锈钢，厚度δ≥1.0mm(不锈钢负差为5C），耐温性需满足 长期80~150℃、短时150~250℃ 的工作环境。</w:t>
            </w:r>
          </w:p>
        </w:tc>
      </w:tr>
      <w:tr w14:paraId="54AA7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9FC4F">
            <w:pPr>
              <w:keepNext w:val="0"/>
              <w:keepLines w:val="0"/>
              <w:widowControl/>
              <w:numPr>
                <w:ilvl w:val="0"/>
                <w:numId w:val="7"/>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CE0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五金杂件/吊杆等配件/帆布软接，接油盆/密封辅材等</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C73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F0C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DEE4F">
            <w:pPr>
              <w:rPr>
                <w:rFonts w:hint="eastAsia" w:ascii="宋体" w:hAnsi="宋体" w:eastAsia="宋体" w:cs="宋体"/>
                <w:i w:val="0"/>
                <w:iCs w:val="0"/>
                <w:color w:val="000000"/>
                <w:sz w:val="24"/>
                <w:szCs w:val="24"/>
                <w:u w:val="none"/>
              </w:rPr>
            </w:pPr>
          </w:p>
        </w:tc>
      </w:tr>
    </w:tbl>
    <w:p w14:paraId="56EC73B4">
      <w:pP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br w:type="page"/>
      </w:r>
    </w:p>
    <w:tbl>
      <w:tblPr>
        <w:tblStyle w:val="7"/>
        <w:tblW w:w="154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7"/>
        <w:gridCol w:w="2468"/>
        <w:gridCol w:w="887"/>
        <w:gridCol w:w="845"/>
        <w:gridCol w:w="10486"/>
      </w:tblGrid>
      <w:tr w14:paraId="4282D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154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F40BFC2">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档口5及操作间排油烟PUY-06</w:t>
            </w:r>
          </w:p>
        </w:tc>
      </w:tr>
      <w:tr w14:paraId="2C1CB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AE7F3">
            <w:pPr>
              <w:keepNext w:val="0"/>
              <w:keepLines w:val="0"/>
              <w:widowControl/>
              <w:numPr>
                <w:ilvl w:val="0"/>
                <w:numId w:val="8"/>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5A5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61C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637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0736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694E4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21FDA">
            <w:pPr>
              <w:keepNext w:val="0"/>
              <w:keepLines w:val="0"/>
              <w:widowControl/>
              <w:numPr>
                <w:ilvl w:val="0"/>
                <w:numId w:val="8"/>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AEB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厨房灭火系统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59B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B5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1513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1.主体箱规格：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长485mm*宽225mm*高615mm（±10%）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2.变压器、蓄电池、控制盘三者集中在主机面板中心位置，外观设计一体化，防潮防水，便于安装。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3.设备具有水冷却功能，在灭火剂完全喷射后，水流联动阀应立即开启喷水，自动切换时间应≤2S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4.本装置灭火剂喷射时间单瓶组不得小于15S，双瓶组不得小于26S，同时具备抗飞溅性能，在灭火剂喷射过程中不得有油点飞溅出来。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5.药剂有效期≥5年。</w:t>
            </w:r>
          </w:p>
        </w:tc>
      </w:tr>
      <w:tr w14:paraId="0E5D1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93CE3">
            <w:pPr>
              <w:keepNext w:val="0"/>
              <w:keepLines w:val="0"/>
              <w:widowControl/>
              <w:numPr>
                <w:ilvl w:val="0"/>
                <w:numId w:val="8"/>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BBD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60C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514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DBB7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09554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8B2EA">
            <w:pPr>
              <w:keepNext w:val="0"/>
              <w:keepLines w:val="0"/>
              <w:widowControl/>
              <w:numPr>
                <w:ilvl w:val="0"/>
                <w:numId w:val="8"/>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437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CA2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F26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6D50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36E6A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710C0">
            <w:pPr>
              <w:keepNext w:val="0"/>
              <w:keepLines w:val="0"/>
              <w:widowControl/>
              <w:numPr>
                <w:ilvl w:val="0"/>
                <w:numId w:val="8"/>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76E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83E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913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781E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133E8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AD96F">
            <w:pPr>
              <w:keepNext w:val="0"/>
              <w:keepLines w:val="0"/>
              <w:widowControl/>
              <w:numPr>
                <w:ilvl w:val="0"/>
                <w:numId w:val="8"/>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71F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不锈钢风管(法兰连接)</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F3D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778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FB2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采用304不锈钢，厚度δ≥1.0mm(不锈钢负差为5C），耐火极限≥1h</w:t>
            </w:r>
          </w:p>
        </w:tc>
      </w:tr>
      <w:tr w14:paraId="5629C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F2022">
            <w:pPr>
              <w:keepNext w:val="0"/>
              <w:keepLines w:val="0"/>
              <w:widowControl/>
              <w:numPr>
                <w:ilvl w:val="0"/>
                <w:numId w:val="8"/>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D63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镀锌法兰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00A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2B1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91A1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配套风管，A4角钢制作。</w:t>
            </w:r>
          </w:p>
        </w:tc>
      </w:tr>
      <w:tr w14:paraId="401F3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88EEF">
            <w:pPr>
              <w:keepNext w:val="0"/>
              <w:keepLines w:val="0"/>
              <w:widowControl/>
              <w:numPr>
                <w:ilvl w:val="0"/>
                <w:numId w:val="8"/>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644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150°C熔断防火阀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1C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CE9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401A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外形尺寸：400*400mm(±10%），采用304不锈钢，厚度δ≥1.0mm(不锈钢负差为5C）。</w:t>
            </w:r>
          </w:p>
        </w:tc>
      </w:tr>
      <w:tr w14:paraId="39D09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88E93">
            <w:pPr>
              <w:keepNext w:val="0"/>
              <w:keepLines w:val="0"/>
              <w:widowControl/>
              <w:numPr>
                <w:ilvl w:val="0"/>
                <w:numId w:val="8"/>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127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止回阀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9C5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FA3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0A91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外形尺寸：400*400mm(±10%），采用304不锈钢，厚度δ≥1.0mm(不锈钢负差为5C），耐温性需满足 长期80~150℃、短时150~250℃ 的工作环境。</w:t>
            </w:r>
          </w:p>
        </w:tc>
      </w:tr>
      <w:tr w14:paraId="63610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26A53">
            <w:pPr>
              <w:keepNext w:val="0"/>
              <w:keepLines w:val="0"/>
              <w:widowControl/>
              <w:numPr>
                <w:ilvl w:val="0"/>
                <w:numId w:val="8"/>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302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五金杂件/吊杆等配件/帆布软接，接油盆/密封辅材等</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B9B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5CB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361DC">
            <w:pPr>
              <w:rPr>
                <w:rFonts w:hint="eastAsia" w:ascii="宋体" w:hAnsi="宋体" w:eastAsia="宋体" w:cs="宋体"/>
                <w:i w:val="0"/>
                <w:iCs w:val="0"/>
                <w:color w:val="000000"/>
                <w:sz w:val="24"/>
                <w:szCs w:val="24"/>
                <w:u w:val="none"/>
              </w:rPr>
            </w:pPr>
          </w:p>
        </w:tc>
      </w:tr>
    </w:tbl>
    <w:p w14:paraId="4117DE90">
      <w:pP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br w:type="page"/>
      </w:r>
    </w:p>
    <w:tbl>
      <w:tblPr>
        <w:tblStyle w:val="7"/>
        <w:tblW w:w="154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7"/>
        <w:gridCol w:w="2468"/>
        <w:gridCol w:w="887"/>
        <w:gridCol w:w="845"/>
        <w:gridCol w:w="10486"/>
      </w:tblGrid>
      <w:tr w14:paraId="4EECE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54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AC18EC7">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档口6及操作间排油烟PUY-07</w:t>
            </w:r>
          </w:p>
        </w:tc>
      </w:tr>
      <w:tr w14:paraId="05EDA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7027F">
            <w:pPr>
              <w:keepNext w:val="0"/>
              <w:keepLines w:val="0"/>
              <w:widowControl/>
              <w:numPr>
                <w:ilvl w:val="0"/>
                <w:numId w:val="9"/>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568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E7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10F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817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617C9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4257A">
            <w:pPr>
              <w:keepNext w:val="0"/>
              <w:keepLines w:val="0"/>
              <w:widowControl/>
              <w:numPr>
                <w:ilvl w:val="0"/>
                <w:numId w:val="9"/>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6DA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FB0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3AC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A6AC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16E4B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8BBD4">
            <w:pPr>
              <w:keepNext w:val="0"/>
              <w:keepLines w:val="0"/>
              <w:widowControl/>
              <w:numPr>
                <w:ilvl w:val="0"/>
                <w:numId w:val="9"/>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FE2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厨房灭火系统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7F7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6E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16A7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1.主体箱规格：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长485mm*宽225mm*高615mm（±10%）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2.变压器、蓄电池、控制盘三者集中在主机面板中心位置，外观设计一体化，防潮防水，便于安装。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3.设备具有水冷却功能，在灭火剂完全喷射后，水流联动阀应立即开启喷水，自动切换时间应≤2S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4.本装置灭火剂喷射时间单瓶组不得小于15S，双瓶组不得小于26S，同时具备抗飞溅性能，在灭火剂喷射过程中不得有油点飞溅出来。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5.药剂有效期≥5年。</w:t>
            </w:r>
          </w:p>
        </w:tc>
      </w:tr>
      <w:tr w14:paraId="033EC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BCE6E">
            <w:pPr>
              <w:keepNext w:val="0"/>
              <w:keepLines w:val="0"/>
              <w:widowControl/>
              <w:numPr>
                <w:ilvl w:val="0"/>
                <w:numId w:val="9"/>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8B9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082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3BC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738C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49F36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1E7FF">
            <w:pPr>
              <w:keepNext w:val="0"/>
              <w:keepLines w:val="0"/>
              <w:widowControl/>
              <w:numPr>
                <w:ilvl w:val="0"/>
                <w:numId w:val="9"/>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F8F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A08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A7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05B1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5FDE3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A3819">
            <w:pPr>
              <w:keepNext w:val="0"/>
              <w:keepLines w:val="0"/>
              <w:widowControl/>
              <w:numPr>
                <w:ilvl w:val="0"/>
                <w:numId w:val="9"/>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C6B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不锈钢风管(法兰连接)</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5E7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85A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CD1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采用304不锈钢，厚度δ≥1.0mm(不锈钢负差为5C），耐火极限≥1h</w:t>
            </w:r>
          </w:p>
        </w:tc>
      </w:tr>
      <w:tr w14:paraId="299D9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6687F">
            <w:pPr>
              <w:keepNext w:val="0"/>
              <w:keepLines w:val="0"/>
              <w:widowControl/>
              <w:numPr>
                <w:ilvl w:val="0"/>
                <w:numId w:val="9"/>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C12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镀锌法兰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F3F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12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55CB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配套风管，A4角钢制作。</w:t>
            </w:r>
          </w:p>
        </w:tc>
      </w:tr>
      <w:tr w14:paraId="68A55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DF5A8">
            <w:pPr>
              <w:keepNext w:val="0"/>
              <w:keepLines w:val="0"/>
              <w:widowControl/>
              <w:numPr>
                <w:ilvl w:val="0"/>
                <w:numId w:val="9"/>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82E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150°C熔断防火阀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B38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461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94D6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外形尺寸：450*450mm(±10%），采用304不锈钢，厚度δ≥1.0mm(不锈钢负差为5C）。</w:t>
            </w:r>
          </w:p>
        </w:tc>
      </w:tr>
      <w:tr w14:paraId="7C32B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0935A">
            <w:pPr>
              <w:keepNext w:val="0"/>
              <w:keepLines w:val="0"/>
              <w:widowControl/>
              <w:numPr>
                <w:ilvl w:val="0"/>
                <w:numId w:val="9"/>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392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止回阀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620F0">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8E8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809D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外形尺寸：400*400mm(±10%），采用304不锈钢，厚度δ≥1.0mm(不锈钢负差为5C），耐温性需满足 长期80~150℃、短时150~250℃ 的工作环境。</w:t>
            </w:r>
          </w:p>
        </w:tc>
      </w:tr>
      <w:tr w14:paraId="329A5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AD1B1">
            <w:pPr>
              <w:keepNext w:val="0"/>
              <w:keepLines w:val="0"/>
              <w:widowControl/>
              <w:numPr>
                <w:ilvl w:val="0"/>
                <w:numId w:val="9"/>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B82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五金杂件/吊杆等配件/帆布软接，接油盆/密封辅材等</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A09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7FA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318E3">
            <w:pPr>
              <w:rPr>
                <w:rFonts w:hint="eastAsia" w:ascii="宋体" w:hAnsi="宋体" w:eastAsia="宋体" w:cs="宋体"/>
                <w:i w:val="0"/>
                <w:iCs w:val="0"/>
                <w:color w:val="000000"/>
                <w:sz w:val="24"/>
                <w:szCs w:val="24"/>
                <w:u w:val="none"/>
              </w:rPr>
            </w:pPr>
          </w:p>
        </w:tc>
      </w:tr>
    </w:tbl>
    <w:p w14:paraId="2CA78C43">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br w:type="page"/>
      </w:r>
    </w:p>
    <w:tbl>
      <w:tblPr>
        <w:tblStyle w:val="7"/>
        <w:tblW w:w="154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7"/>
        <w:gridCol w:w="2468"/>
        <w:gridCol w:w="887"/>
        <w:gridCol w:w="845"/>
        <w:gridCol w:w="10486"/>
      </w:tblGrid>
      <w:tr w14:paraId="2F325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54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12E87E">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新疆餐厅洗碗间排油烟PUY-08</w:t>
            </w:r>
          </w:p>
        </w:tc>
      </w:tr>
      <w:tr w14:paraId="5D173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76C30">
            <w:pPr>
              <w:keepNext w:val="0"/>
              <w:keepLines w:val="0"/>
              <w:widowControl/>
              <w:numPr>
                <w:ilvl w:val="0"/>
                <w:numId w:val="10"/>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AB1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抽气罩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0AD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D88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F0B2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1.外形尺寸：L*1000mm*400mm（±10%）；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2.罩体：304不锈钢板，厚度δ≥1.2mm，4号贴塑拉丝板；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3.每米配2块≥500mm×500mm的304不锈钢隔油网；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4.油网：304不锈钢板，厚度δ≥0.6mm，4号贴塑拉丝板；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5.不锈钢制造，防止油污滴落，配双管照明防雾灯；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6.循环回油槽，可抽出式集油盒；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7.设备折边必须采用防划伤工艺处理；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8.烟罩尺寸可根据现场实际情况进行微调；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9.不锈钢材料为国标304。</w:t>
            </w:r>
          </w:p>
        </w:tc>
      </w:tr>
      <w:tr w14:paraId="29402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239C4">
            <w:pPr>
              <w:keepNext w:val="0"/>
              <w:keepLines w:val="0"/>
              <w:widowControl/>
              <w:numPr>
                <w:ilvl w:val="0"/>
                <w:numId w:val="10"/>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6C2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排油烟专用风机</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41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4AC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0F01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1.规格：排油烟量：≥5500m³/h， 全压：≥399Pa，噪音:≤70dB。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2.箱体框架：采用铝合金型材，均配铝合金角接头搭建；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3.风柜底座连维修架：8#槽钢\国标\减振支座；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4.底座、风口法兰、立柱等部件均达到产品质量标准，保证零部件的尺寸稳定性，使箱体框架与面板配合紧密。</w:t>
            </w:r>
          </w:p>
        </w:tc>
      </w:tr>
      <w:tr w14:paraId="676B0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C1884">
            <w:pPr>
              <w:keepNext w:val="0"/>
              <w:keepLines w:val="0"/>
              <w:widowControl/>
              <w:numPr>
                <w:ilvl w:val="0"/>
                <w:numId w:val="10"/>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253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风柜配套电机</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F94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9A8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4945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≥380V/1.5kw</w:t>
            </w:r>
          </w:p>
        </w:tc>
      </w:tr>
      <w:tr w14:paraId="04241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1E1F0">
            <w:pPr>
              <w:keepNext w:val="0"/>
              <w:keepLines w:val="0"/>
              <w:widowControl/>
              <w:numPr>
                <w:ilvl w:val="0"/>
                <w:numId w:val="10"/>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897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风机控制箱</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2CC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DF3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D6E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1.匹配1.5KW风机使用， 额定电压380V； 2.起到软起动作用，保护电机。                                            </w:t>
            </w:r>
          </w:p>
        </w:tc>
      </w:tr>
      <w:tr w14:paraId="195C1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A78D2">
            <w:pPr>
              <w:keepNext w:val="0"/>
              <w:keepLines w:val="0"/>
              <w:widowControl/>
              <w:numPr>
                <w:ilvl w:val="0"/>
                <w:numId w:val="10"/>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4F8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风机减震、支架</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8B4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4A6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4899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采用国标槽钢制作，尺寸配套风柜，</w:t>
            </w:r>
          </w:p>
        </w:tc>
      </w:tr>
      <w:tr w14:paraId="5C5F2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6142">
            <w:pPr>
              <w:keepNext w:val="0"/>
              <w:keepLines w:val="0"/>
              <w:widowControl/>
              <w:numPr>
                <w:ilvl w:val="0"/>
                <w:numId w:val="10"/>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7C7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不锈钢风管(法兰连接)</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FF9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F68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73F5D">
            <w:pPr>
              <w:keepNext w:val="0"/>
              <w:keepLines w:val="0"/>
              <w:widowControl/>
              <w:suppressLineNumbers w:val="0"/>
              <w:jc w:val="left"/>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采用304不锈钢，厚度δ≥1.0mm(不锈钢负差为5C），耐火极限≥1h，含牛角罩</w:t>
            </w:r>
          </w:p>
        </w:tc>
      </w:tr>
      <w:tr w14:paraId="63D7B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33E6E">
            <w:pPr>
              <w:keepNext w:val="0"/>
              <w:keepLines w:val="0"/>
              <w:widowControl/>
              <w:numPr>
                <w:ilvl w:val="0"/>
                <w:numId w:val="10"/>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F4A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镀锌法兰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DB1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3D5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9349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配套风管，A4角钢制作。</w:t>
            </w:r>
          </w:p>
        </w:tc>
      </w:tr>
      <w:tr w14:paraId="438FC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3BFAC">
            <w:pPr>
              <w:keepNext w:val="0"/>
              <w:keepLines w:val="0"/>
              <w:widowControl/>
              <w:numPr>
                <w:ilvl w:val="0"/>
                <w:numId w:val="10"/>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4D1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150°C熔断防火阀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DECB8">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CBE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018B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外形尺寸：500*400mm(±10%），采用304不锈钢，厚度δ≥1.0mm(不锈钢负差为5C）。</w:t>
            </w:r>
          </w:p>
        </w:tc>
      </w:tr>
      <w:tr w14:paraId="475C3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9C39E">
            <w:pPr>
              <w:keepNext w:val="0"/>
              <w:keepLines w:val="0"/>
              <w:widowControl/>
              <w:numPr>
                <w:ilvl w:val="0"/>
                <w:numId w:val="10"/>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C11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百叶</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B35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487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81A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外形尺寸：500*400mm(±10%），采用304不锈钢，厚度δ≥1.0mm(不锈钢负差为5C）。</w:t>
            </w:r>
          </w:p>
        </w:tc>
      </w:tr>
      <w:tr w14:paraId="1F8FC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60549">
            <w:pPr>
              <w:keepNext w:val="0"/>
              <w:keepLines w:val="0"/>
              <w:widowControl/>
              <w:numPr>
                <w:ilvl w:val="0"/>
                <w:numId w:val="10"/>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0E7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五金杂件/吊杆等配件/帆布软接，接油盆/密封辅材等</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25F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050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AF50F">
            <w:pPr>
              <w:rPr>
                <w:rFonts w:hint="eastAsia" w:ascii="宋体" w:hAnsi="宋体" w:eastAsia="宋体" w:cs="宋体"/>
                <w:i w:val="0"/>
                <w:iCs w:val="0"/>
                <w:color w:val="000000"/>
                <w:sz w:val="24"/>
                <w:szCs w:val="24"/>
                <w:u w:val="none"/>
              </w:rPr>
            </w:pPr>
          </w:p>
        </w:tc>
      </w:tr>
      <w:tr w14:paraId="5C56C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4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587D9C1">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新疆餐厅备餐间及操作间排油烟PUY-09</w:t>
            </w:r>
          </w:p>
        </w:tc>
      </w:tr>
      <w:tr w14:paraId="0664C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1514D">
            <w:pPr>
              <w:keepNext w:val="0"/>
              <w:keepLines w:val="0"/>
              <w:widowControl/>
              <w:numPr>
                <w:ilvl w:val="0"/>
                <w:numId w:val="11"/>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C8E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53E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4B5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082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0B402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557A1">
            <w:pPr>
              <w:keepNext w:val="0"/>
              <w:keepLines w:val="0"/>
              <w:widowControl/>
              <w:numPr>
                <w:ilvl w:val="0"/>
                <w:numId w:val="11"/>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176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厨房灭火系统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42B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D19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276F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1.主体箱规格：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长485mm*宽225mm*高615mm（±10%）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2.变压器、蓄电池、控制盘三者集中在主机面板中心位置，外观设计一体化，防潮防水，便于安装。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3.设备具有水冷却功能，在灭火剂完全喷射后，水流联动阀应立即开启喷水，自动切换时间应≤2S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4.本装置灭火剂喷射时间单瓶组不得小于15S，双瓶组不得小于26S，同时具备抗飞溅性能，在灭火剂喷射过程中不得有油点飞溅出来。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5.药剂有效期≥5年。</w:t>
            </w:r>
          </w:p>
        </w:tc>
      </w:tr>
      <w:tr w14:paraId="236E0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908FB">
            <w:pPr>
              <w:keepNext w:val="0"/>
              <w:keepLines w:val="0"/>
              <w:widowControl/>
              <w:numPr>
                <w:ilvl w:val="0"/>
                <w:numId w:val="11"/>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6DA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62A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BEB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0E01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5DF3B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FBB4A">
            <w:pPr>
              <w:keepNext w:val="0"/>
              <w:keepLines w:val="0"/>
              <w:widowControl/>
              <w:numPr>
                <w:ilvl w:val="0"/>
                <w:numId w:val="11"/>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18F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AD6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FCF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311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56A0D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1B942">
            <w:pPr>
              <w:keepNext w:val="0"/>
              <w:keepLines w:val="0"/>
              <w:widowControl/>
              <w:numPr>
                <w:ilvl w:val="0"/>
                <w:numId w:val="11"/>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EB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厨房灭火系统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8AA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95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0A35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1.主体箱规格：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长485mm*宽225mm*高615mm（±10%）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2.变压器、蓄电池、控制盘三者集中在主机面板中心位置，外观设计一体化，防潮防水，便于安装。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3.设备具有水冷却功能，在灭火剂完全喷射后，水流联动阀应立即开启喷水，自动切换时间应≤2S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4.本装置灭火剂喷射时间单瓶组不得小于15S，双瓶组不得小于26S，同时具备抗飞溅性能，在灭火剂喷射过程中不得有油点飞溅出来。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5.药剂有效期≥5年。</w:t>
            </w:r>
          </w:p>
        </w:tc>
      </w:tr>
      <w:tr w14:paraId="7D953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547C8">
            <w:pPr>
              <w:keepNext w:val="0"/>
              <w:keepLines w:val="0"/>
              <w:widowControl/>
              <w:numPr>
                <w:ilvl w:val="0"/>
                <w:numId w:val="11"/>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A30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477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14A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5C8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51CF3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4741">
            <w:pPr>
              <w:keepNext w:val="0"/>
              <w:keepLines w:val="0"/>
              <w:widowControl/>
              <w:numPr>
                <w:ilvl w:val="0"/>
                <w:numId w:val="11"/>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A45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不锈钢风管(法兰连接)</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E03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30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4E85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采用304不锈钢，厚度δ≥1.0mm(不锈钢负差为5C），耐火极限≥1h</w:t>
            </w:r>
          </w:p>
        </w:tc>
      </w:tr>
      <w:tr w14:paraId="7191E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8B2DA">
            <w:pPr>
              <w:keepNext w:val="0"/>
              <w:keepLines w:val="0"/>
              <w:widowControl/>
              <w:numPr>
                <w:ilvl w:val="0"/>
                <w:numId w:val="11"/>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AA3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镀锌法兰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F07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DD6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D1FA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配套风管，A4角钢制作。</w:t>
            </w:r>
          </w:p>
        </w:tc>
      </w:tr>
      <w:tr w14:paraId="2D83B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DC52E">
            <w:pPr>
              <w:keepNext w:val="0"/>
              <w:keepLines w:val="0"/>
              <w:widowControl/>
              <w:numPr>
                <w:ilvl w:val="0"/>
                <w:numId w:val="11"/>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885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150°C熔断防火阀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5EE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D50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A2C6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外形尺寸：450*450mm(±10%），采用304不锈钢，厚度δ≥1.0mm(不锈钢负差为5C）。</w:t>
            </w:r>
          </w:p>
        </w:tc>
      </w:tr>
      <w:tr w14:paraId="1FD58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ABDF5">
            <w:pPr>
              <w:keepNext w:val="0"/>
              <w:keepLines w:val="0"/>
              <w:widowControl/>
              <w:numPr>
                <w:ilvl w:val="0"/>
                <w:numId w:val="11"/>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321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止回阀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384EC">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F23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FF90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外形尺寸：400*400mm(±10%），采用304不锈钢，厚度δ≥1.0mm(不锈钢负差为5C），耐温性需满足 长期80~150℃、短时150~250℃ 的工作环境。</w:t>
            </w:r>
          </w:p>
        </w:tc>
      </w:tr>
      <w:tr w14:paraId="2A949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F0F24">
            <w:pPr>
              <w:keepNext w:val="0"/>
              <w:keepLines w:val="0"/>
              <w:widowControl/>
              <w:numPr>
                <w:ilvl w:val="0"/>
                <w:numId w:val="11"/>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7A0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五金杂件/吊杆等配件/帆布软接，接油盆/密封辅材等</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8F6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572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28C4A">
            <w:pPr>
              <w:rPr>
                <w:rFonts w:hint="eastAsia" w:ascii="宋体" w:hAnsi="宋体" w:eastAsia="宋体" w:cs="宋体"/>
                <w:i w:val="0"/>
                <w:iCs w:val="0"/>
                <w:color w:val="000000"/>
                <w:sz w:val="24"/>
                <w:szCs w:val="24"/>
                <w:u w:val="none"/>
              </w:rPr>
            </w:pPr>
          </w:p>
        </w:tc>
      </w:tr>
      <w:tr w14:paraId="39C29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54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72FD0B8">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山西面馆洗碗间排油烟PUY-10</w:t>
            </w:r>
          </w:p>
        </w:tc>
      </w:tr>
      <w:tr w14:paraId="71630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A3016">
            <w:pPr>
              <w:keepNext w:val="0"/>
              <w:keepLines w:val="0"/>
              <w:widowControl/>
              <w:numPr>
                <w:ilvl w:val="0"/>
                <w:numId w:val="1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FEB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抽气罩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A67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708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DE7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1.外形尺寸：L*1000mm*400mm（±10%）；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2.罩体：304不锈钢板，厚度δ≥1.2mm，4号贴塑拉丝板；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3.每米配2块≥500mm×500mm的304不锈钢隔油网；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4.油网：304不锈钢板，厚度δ≥0.6mm，4号贴塑拉丝板；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5.不锈钢制造，防止油污滴落，配双管照明防雾灯；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6.循环回油槽，可抽出式集油盒；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7.设备折边必须采用防划伤工艺处理；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8.烟罩尺寸可根据现场实际情况进行微调；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9.不锈钢材料为国标304。</w:t>
            </w:r>
          </w:p>
        </w:tc>
      </w:tr>
      <w:tr w14:paraId="05600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51AA8">
            <w:pPr>
              <w:keepNext w:val="0"/>
              <w:keepLines w:val="0"/>
              <w:widowControl/>
              <w:numPr>
                <w:ilvl w:val="0"/>
                <w:numId w:val="1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66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排油烟专用风机</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8B3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93E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442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1.规格：排油烟量：≥5500m³/h， 全压：≥399Pa，噪音:≤70dB。</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2.箱体框架：采用铝合金型材，均配铝合金角接头搭建；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3.风柜底座连维修架：8#槽钢\国标\减振支座；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4.底座、风口法兰、立柱等部件均达到产品质量标准，保证零部件的尺寸稳定性，使箱体框架与面板配合紧密。</w:t>
            </w:r>
          </w:p>
        </w:tc>
      </w:tr>
      <w:tr w14:paraId="403A8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6BB86">
            <w:pPr>
              <w:keepNext w:val="0"/>
              <w:keepLines w:val="0"/>
              <w:widowControl/>
              <w:numPr>
                <w:ilvl w:val="0"/>
                <w:numId w:val="1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5A6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风柜配套电机</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8A2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E75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71CB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≥380V/1.5kw</w:t>
            </w:r>
          </w:p>
        </w:tc>
      </w:tr>
      <w:tr w14:paraId="3FE40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690C3">
            <w:pPr>
              <w:keepNext w:val="0"/>
              <w:keepLines w:val="0"/>
              <w:widowControl/>
              <w:numPr>
                <w:ilvl w:val="0"/>
                <w:numId w:val="1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480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风机控制箱</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5A8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F63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2DE9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1.匹配1.5KW风机使用， 额定电压380V； 起到软起动作用，保护电机。                                            </w:t>
            </w:r>
          </w:p>
        </w:tc>
      </w:tr>
      <w:tr w14:paraId="4D3EB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92740">
            <w:pPr>
              <w:keepNext w:val="0"/>
              <w:keepLines w:val="0"/>
              <w:widowControl/>
              <w:numPr>
                <w:ilvl w:val="0"/>
                <w:numId w:val="1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F03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风机减震、支架</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8C0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4A0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2940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采用国标槽钢制作，尺寸配套风柜，</w:t>
            </w:r>
          </w:p>
        </w:tc>
      </w:tr>
      <w:tr w14:paraId="11ECB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2AEA0">
            <w:pPr>
              <w:keepNext w:val="0"/>
              <w:keepLines w:val="0"/>
              <w:widowControl/>
              <w:numPr>
                <w:ilvl w:val="0"/>
                <w:numId w:val="1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8CB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不锈钢风管(法兰连接)</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151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FAD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E39AC">
            <w:pPr>
              <w:keepNext w:val="0"/>
              <w:keepLines w:val="0"/>
              <w:widowControl/>
              <w:suppressLineNumbers w:val="0"/>
              <w:jc w:val="left"/>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采用304不锈钢，厚度δ≥1.0mm(不锈钢负差为5C），耐火极限≥1h，含牛角罩</w:t>
            </w:r>
          </w:p>
        </w:tc>
      </w:tr>
      <w:tr w14:paraId="28F78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17F2A">
            <w:pPr>
              <w:keepNext w:val="0"/>
              <w:keepLines w:val="0"/>
              <w:widowControl/>
              <w:numPr>
                <w:ilvl w:val="0"/>
                <w:numId w:val="1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9B1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镀锌法兰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75B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D3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84B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配套风管，A4角钢制作。</w:t>
            </w:r>
          </w:p>
        </w:tc>
      </w:tr>
      <w:tr w14:paraId="3DBBC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6C9B2">
            <w:pPr>
              <w:keepNext w:val="0"/>
              <w:keepLines w:val="0"/>
              <w:widowControl/>
              <w:numPr>
                <w:ilvl w:val="0"/>
                <w:numId w:val="1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0CD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150°C熔断防火阀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36373">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9D3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EDDA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外形尺寸：500*400mm(±10%），采用304不锈钢，厚度δ≥1.0mm(不锈钢负差为5C）。</w:t>
            </w:r>
          </w:p>
        </w:tc>
      </w:tr>
      <w:tr w14:paraId="258B2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00446">
            <w:pPr>
              <w:keepNext w:val="0"/>
              <w:keepLines w:val="0"/>
              <w:widowControl/>
              <w:numPr>
                <w:ilvl w:val="0"/>
                <w:numId w:val="1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D1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百叶</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7FC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34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ED78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外形尺寸：400*400mm(±10%），采用304不锈钢，厚度δ≥1.0mm(不锈钢负差为5C）。</w:t>
            </w:r>
          </w:p>
        </w:tc>
      </w:tr>
      <w:tr w14:paraId="11D8D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C103">
            <w:pPr>
              <w:keepNext w:val="0"/>
              <w:keepLines w:val="0"/>
              <w:widowControl/>
              <w:numPr>
                <w:ilvl w:val="0"/>
                <w:numId w:val="12"/>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3CB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五金杂件/吊杆等配件/帆布软接，接油盆/密封辅材等</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149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5F7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70917">
            <w:pPr>
              <w:rPr>
                <w:rFonts w:hint="eastAsia" w:ascii="宋体" w:hAnsi="宋体" w:eastAsia="宋体" w:cs="宋体"/>
                <w:i w:val="0"/>
                <w:iCs w:val="0"/>
                <w:color w:val="000000"/>
                <w:sz w:val="24"/>
                <w:szCs w:val="24"/>
                <w:u w:val="none"/>
              </w:rPr>
            </w:pPr>
          </w:p>
        </w:tc>
      </w:tr>
      <w:tr w14:paraId="0993A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54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3286702">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山西面馆备餐间及操作间排油烟PUY-11</w:t>
            </w:r>
          </w:p>
        </w:tc>
      </w:tr>
      <w:tr w14:paraId="3F452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804C4">
            <w:pPr>
              <w:keepNext w:val="0"/>
              <w:keepLines w:val="0"/>
              <w:widowControl/>
              <w:numPr>
                <w:ilvl w:val="0"/>
                <w:numId w:val="13"/>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56E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EF6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3.89</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39E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9128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155AA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0C204">
            <w:pPr>
              <w:keepNext w:val="0"/>
              <w:keepLines w:val="0"/>
              <w:widowControl/>
              <w:numPr>
                <w:ilvl w:val="0"/>
                <w:numId w:val="13"/>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ACB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厨房灭火系统</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7F9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432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5E20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1.主体箱规格：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长485mm*宽225mm*高615mm（±10%）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2.变压器、蓄电池、控制盘三者集中在主机面板中心位置，外观设计一体化，防潮防水，便于安装。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3.设备具有水冷却功能，在灭火剂完全喷射后，水流联动阀应立即开启喷水，自动切换时间应≤2S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4.本装置灭火剂喷射时间单瓶组不得小于15S，双瓶组不得小于26S，同时具备抗飞溅性能，在灭火剂喷射过程中不得有油点飞溅出来。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5.药剂有效期≥5年。</w:t>
            </w:r>
          </w:p>
        </w:tc>
      </w:tr>
      <w:tr w14:paraId="1F3E9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34486">
            <w:pPr>
              <w:keepNext w:val="0"/>
              <w:keepLines w:val="0"/>
              <w:widowControl/>
              <w:numPr>
                <w:ilvl w:val="0"/>
                <w:numId w:val="13"/>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25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250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2FB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D554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2EB72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E026">
            <w:pPr>
              <w:keepNext w:val="0"/>
              <w:keepLines w:val="0"/>
              <w:widowControl/>
              <w:numPr>
                <w:ilvl w:val="0"/>
                <w:numId w:val="13"/>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499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净化一体式烟罩</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39C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67A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DB80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1、产品采用国标优质不锈钢材质，处理风量：单台≥5000立方米/h。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2、产品规格：L*1300mm*1020mm（±10%）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3、设备总功率：≤2.5kW，电源：380V/三相五线制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4、本体阻力：≤500Pa；本体漏风率：≤5%。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5、风口方向：可前、后、左、右、上五个方向调节安装出风口。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采用冷凝过滤、动态拦截、高效过滤网、静电吸附，四大净化核心技术，烹饪时产生的油烟气体，进入高度旋转的网盘，被屏蔽拦截，再利用高压电场使黑烟颗粒、臭味荷电分离并吸附与电极，并在其离心作用下分离，废油回收净化效率可达98%以上，油烟排放符合国家排放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屏幕设计：触摸屏可启动：一键启动及分别控制各功能启停，具有净化、照明、燃泄，时钟，错相等功能显示：电场显示屏实时显示工作输入电流、输出电流电流，打火清洗显示、短路／断路显示、故障提示等功能。</w:t>
            </w:r>
          </w:p>
        </w:tc>
      </w:tr>
      <w:tr w14:paraId="7526A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EE960">
            <w:pPr>
              <w:keepNext w:val="0"/>
              <w:keepLines w:val="0"/>
              <w:widowControl/>
              <w:numPr>
                <w:ilvl w:val="0"/>
                <w:numId w:val="13"/>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AEA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不锈钢封墙板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568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4.66</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BD3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A694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1.外形尺寸：L*2000mm（±10%）；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2.采用304不锈钢板，厚度δ≥1.0mm，4号贴塑拉丝板；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3.左右两侧折边170度应与墙体严丝合缝，采用U型槽进行固定；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4.封墙板左右两侧各带4个φ≥5mm沉坑孔、中间偏上部位带2个φ≥5mm沉坑孔，用不锈钢平头螺丝固定；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5.封墙板与墙体间用结构胶涂匀粘牢；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6.不锈钢材料为国标304。</w:t>
            </w:r>
          </w:p>
        </w:tc>
      </w:tr>
      <w:tr w14:paraId="4D2B4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A97BE">
            <w:pPr>
              <w:keepNext w:val="0"/>
              <w:keepLines w:val="0"/>
              <w:widowControl/>
              <w:numPr>
                <w:ilvl w:val="0"/>
                <w:numId w:val="13"/>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471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不锈钢风管(法兰连接)</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387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C96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F428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采用304不锈钢，厚度δ≥1.0mm(不锈钢负差为5C），耐火极限≥1h</w:t>
            </w:r>
          </w:p>
        </w:tc>
      </w:tr>
      <w:tr w14:paraId="17703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75D3D">
            <w:pPr>
              <w:keepNext w:val="0"/>
              <w:keepLines w:val="0"/>
              <w:widowControl/>
              <w:numPr>
                <w:ilvl w:val="0"/>
                <w:numId w:val="13"/>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FC5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镀锌法兰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12A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58E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F52E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配套风管，A4角钢制作。</w:t>
            </w:r>
          </w:p>
        </w:tc>
      </w:tr>
      <w:tr w14:paraId="25904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B711">
            <w:pPr>
              <w:keepNext w:val="0"/>
              <w:keepLines w:val="0"/>
              <w:widowControl/>
              <w:numPr>
                <w:ilvl w:val="0"/>
                <w:numId w:val="13"/>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073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150°C熔断防火阀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868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44C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60ED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外形尺寸：450*450mm(±10%），采用304不锈钢，厚度δ≥1.0mm(不锈钢负差为5C）。</w:t>
            </w:r>
          </w:p>
        </w:tc>
      </w:tr>
      <w:tr w14:paraId="13050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C61A2">
            <w:pPr>
              <w:keepNext w:val="0"/>
              <w:keepLines w:val="0"/>
              <w:widowControl/>
              <w:numPr>
                <w:ilvl w:val="0"/>
                <w:numId w:val="13"/>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3C0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止回阀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546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D51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42EA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外形尺寸：400*400mm(±10%），采用304不锈钢，厚度δ≥1.0mm(不锈钢负差为5C），耐温性需满足 长期80~150℃、短时150~250℃ 的工作环境。</w:t>
            </w:r>
          </w:p>
        </w:tc>
      </w:tr>
      <w:tr w14:paraId="1E3BB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62DF3">
            <w:pPr>
              <w:keepNext w:val="0"/>
              <w:keepLines w:val="0"/>
              <w:widowControl/>
              <w:numPr>
                <w:ilvl w:val="0"/>
                <w:numId w:val="13"/>
              </w:numPr>
              <w:suppressLineNumbers w:val="0"/>
              <w:ind w:left="425" w:leftChars="0" w:hanging="425" w:firstLineChars="0"/>
              <w:jc w:val="center"/>
              <w:textAlignment w:val="center"/>
              <w:rPr>
                <w:rFonts w:hint="eastAsia" w:ascii="宋体" w:hAnsi="宋体" w:eastAsia="宋体" w:cs="宋体"/>
                <w:i w:val="0"/>
                <w:iCs w:val="0"/>
                <w:color w:val="000000"/>
                <w:sz w:val="24"/>
                <w:szCs w:val="24"/>
                <w:u w:val="none"/>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D0B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五金杂件/吊杆等配件/帆布软接，接油盆/密封辅材等</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0FA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02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10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961D8">
            <w:pPr>
              <w:rPr>
                <w:rFonts w:hint="eastAsia" w:ascii="宋体" w:hAnsi="宋体" w:eastAsia="宋体" w:cs="宋体"/>
                <w:i w:val="0"/>
                <w:iCs w:val="0"/>
                <w:color w:val="000000"/>
                <w:sz w:val="24"/>
                <w:szCs w:val="24"/>
                <w:u w:val="none"/>
              </w:rPr>
            </w:pPr>
          </w:p>
        </w:tc>
      </w:tr>
    </w:tbl>
    <w:p w14:paraId="57CF54B6">
      <w:pPr>
        <w:spacing w:line="360" w:lineRule="auto"/>
        <w:ind w:firstLine="480" w:firstLineChars="200"/>
        <w:jc w:val="left"/>
        <w:rPr>
          <w:rFonts w:hint="eastAsia" w:ascii="仿宋" w:hAnsi="仿宋" w:eastAsia="仿宋" w:cs="仿宋"/>
          <w:color w:val="000000"/>
          <w:sz w:val="24"/>
          <w:szCs w:val="24"/>
        </w:rPr>
      </w:pPr>
    </w:p>
    <w:sectPr>
      <w:pgSz w:w="16838" w:h="11906"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CA849E"/>
    <w:multiLevelType w:val="singleLevel"/>
    <w:tmpl w:val="81CA849E"/>
    <w:lvl w:ilvl="0" w:tentative="0">
      <w:start w:val="1"/>
      <w:numFmt w:val="decimal"/>
      <w:lvlText w:val="%1."/>
      <w:lvlJc w:val="left"/>
      <w:pPr>
        <w:tabs>
          <w:tab w:val="left" w:pos="312"/>
        </w:tabs>
      </w:pPr>
    </w:lvl>
  </w:abstractNum>
  <w:abstractNum w:abstractNumId="1">
    <w:nsid w:val="B74D10F5"/>
    <w:multiLevelType w:val="singleLevel"/>
    <w:tmpl w:val="B74D10F5"/>
    <w:lvl w:ilvl="0" w:tentative="0">
      <w:start w:val="1"/>
      <w:numFmt w:val="decimal"/>
      <w:suff w:val="nothing"/>
      <w:lvlText w:val="%1"/>
      <w:lvlJc w:val="left"/>
      <w:pPr>
        <w:ind w:left="425" w:leftChars="0" w:hanging="425" w:firstLineChars="0"/>
      </w:pPr>
      <w:rPr>
        <w:rFonts w:hint="default"/>
      </w:rPr>
    </w:lvl>
  </w:abstractNum>
  <w:abstractNum w:abstractNumId="2">
    <w:nsid w:val="B875E319"/>
    <w:multiLevelType w:val="singleLevel"/>
    <w:tmpl w:val="B875E319"/>
    <w:lvl w:ilvl="0" w:tentative="0">
      <w:start w:val="1"/>
      <w:numFmt w:val="decimal"/>
      <w:suff w:val="nothing"/>
      <w:lvlText w:val="%1"/>
      <w:lvlJc w:val="left"/>
      <w:pPr>
        <w:ind w:left="425" w:leftChars="0" w:hanging="425" w:firstLineChars="0"/>
      </w:pPr>
      <w:rPr>
        <w:rFonts w:hint="default"/>
      </w:rPr>
    </w:lvl>
  </w:abstractNum>
  <w:abstractNum w:abstractNumId="3">
    <w:nsid w:val="E6F03DB2"/>
    <w:multiLevelType w:val="singleLevel"/>
    <w:tmpl w:val="E6F03DB2"/>
    <w:lvl w:ilvl="0" w:tentative="0">
      <w:start w:val="1"/>
      <w:numFmt w:val="decimal"/>
      <w:suff w:val="nothing"/>
      <w:lvlText w:val="%1"/>
      <w:lvlJc w:val="left"/>
      <w:pPr>
        <w:ind w:left="425" w:leftChars="0" w:hanging="425" w:firstLineChars="0"/>
      </w:pPr>
      <w:rPr>
        <w:rFonts w:hint="default"/>
      </w:rPr>
    </w:lvl>
  </w:abstractNum>
  <w:abstractNum w:abstractNumId="4">
    <w:nsid w:val="EB3A19C1"/>
    <w:multiLevelType w:val="singleLevel"/>
    <w:tmpl w:val="EB3A19C1"/>
    <w:lvl w:ilvl="0" w:tentative="0">
      <w:start w:val="1"/>
      <w:numFmt w:val="decimal"/>
      <w:suff w:val="nothing"/>
      <w:lvlText w:val="%1"/>
      <w:lvlJc w:val="left"/>
      <w:pPr>
        <w:ind w:left="425" w:leftChars="0" w:hanging="425" w:firstLineChars="0"/>
      </w:pPr>
      <w:rPr>
        <w:rFonts w:hint="default"/>
      </w:rPr>
    </w:lvl>
  </w:abstractNum>
  <w:abstractNum w:abstractNumId="5">
    <w:nsid w:val="F267C0E0"/>
    <w:multiLevelType w:val="singleLevel"/>
    <w:tmpl w:val="F267C0E0"/>
    <w:lvl w:ilvl="0" w:tentative="0">
      <w:start w:val="1"/>
      <w:numFmt w:val="decimal"/>
      <w:suff w:val="nothing"/>
      <w:lvlText w:val="%1"/>
      <w:lvlJc w:val="left"/>
      <w:pPr>
        <w:ind w:left="425" w:leftChars="0" w:hanging="425" w:firstLineChars="0"/>
      </w:pPr>
      <w:rPr>
        <w:rFonts w:hint="default"/>
      </w:rPr>
    </w:lvl>
  </w:abstractNum>
  <w:abstractNum w:abstractNumId="6">
    <w:nsid w:val="FB8CBD14"/>
    <w:multiLevelType w:val="singleLevel"/>
    <w:tmpl w:val="FB8CBD14"/>
    <w:lvl w:ilvl="0" w:tentative="0">
      <w:start w:val="1"/>
      <w:numFmt w:val="decimal"/>
      <w:suff w:val="nothing"/>
      <w:lvlText w:val="%1"/>
      <w:lvlJc w:val="left"/>
      <w:pPr>
        <w:ind w:left="425" w:leftChars="0" w:hanging="425" w:firstLineChars="0"/>
      </w:pPr>
      <w:rPr>
        <w:rFonts w:hint="default"/>
      </w:rPr>
    </w:lvl>
  </w:abstractNum>
  <w:abstractNum w:abstractNumId="7">
    <w:nsid w:val="011875EA"/>
    <w:multiLevelType w:val="singleLevel"/>
    <w:tmpl w:val="011875EA"/>
    <w:lvl w:ilvl="0" w:tentative="0">
      <w:start w:val="1"/>
      <w:numFmt w:val="decimal"/>
      <w:suff w:val="nothing"/>
      <w:lvlText w:val="%1"/>
      <w:lvlJc w:val="left"/>
      <w:pPr>
        <w:ind w:left="425" w:leftChars="0" w:hanging="425" w:firstLineChars="0"/>
      </w:pPr>
      <w:rPr>
        <w:rFonts w:hint="default"/>
      </w:rPr>
    </w:lvl>
  </w:abstractNum>
  <w:abstractNum w:abstractNumId="8">
    <w:nsid w:val="1F4BAAD8"/>
    <w:multiLevelType w:val="singleLevel"/>
    <w:tmpl w:val="1F4BAAD8"/>
    <w:lvl w:ilvl="0" w:tentative="0">
      <w:start w:val="1"/>
      <w:numFmt w:val="decimal"/>
      <w:suff w:val="nothing"/>
      <w:lvlText w:val="%1"/>
      <w:lvlJc w:val="left"/>
      <w:pPr>
        <w:ind w:left="425" w:leftChars="0" w:hanging="425" w:firstLineChars="0"/>
      </w:pPr>
      <w:rPr>
        <w:rFonts w:hint="default"/>
      </w:rPr>
    </w:lvl>
  </w:abstractNum>
  <w:abstractNum w:abstractNumId="9">
    <w:nsid w:val="2ADC2BAE"/>
    <w:multiLevelType w:val="singleLevel"/>
    <w:tmpl w:val="2ADC2BAE"/>
    <w:lvl w:ilvl="0" w:tentative="0">
      <w:start w:val="1"/>
      <w:numFmt w:val="decimal"/>
      <w:suff w:val="nothing"/>
      <w:lvlText w:val="%1"/>
      <w:lvlJc w:val="left"/>
      <w:pPr>
        <w:tabs>
          <w:tab w:val="left" w:pos="0"/>
        </w:tabs>
        <w:ind w:left="454" w:leftChars="0" w:hanging="454" w:firstLineChars="0"/>
      </w:pPr>
      <w:rPr>
        <w:rFonts w:hint="default"/>
      </w:rPr>
    </w:lvl>
  </w:abstractNum>
  <w:abstractNum w:abstractNumId="10">
    <w:nsid w:val="54DC95B3"/>
    <w:multiLevelType w:val="singleLevel"/>
    <w:tmpl w:val="54DC95B3"/>
    <w:lvl w:ilvl="0" w:tentative="0">
      <w:start w:val="1"/>
      <w:numFmt w:val="decimal"/>
      <w:suff w:val="nothing"/>
      <w:lvlText w:val="%1"/>
      <w:lvlJc w:val="left"/>
      <w:pPr>
        <w:ind w:left="425" w:leftChars="0" w:hanging="425" w:firstLineChars="0"/>
      </w:pPr>
      <w:rPr>
        <w:rFonts w:hint="default"/>
      </w:rPr>
    </w:lvl>
  </w:abstractNum>
  <w:abstractNum w:abstractNumId="11">
    <w:nsid w:val="60B048B5"/>
    <w:multiLevelType w:val="singleLevel"/>
    <w:tmpl w:val="60B048B5"/>
    <w:lvl w:ilvl="0" w:tentative="0">
      <w:start w:val="1"/>
      <w:numFmt w:val="decimal"/>
      <w:suff w:val="nothing"/>
      <w:lvlText w:val="%1"/>
      <w:lvlJc w:val="left"/>
      <w:pPr>
        <w:ind w:left="425" w:leftChars="0" w:hanging="425" w:firstLineChars="0"/>
      </w:pPr>
      <w:rPr>
        <w:rFonts w:hint="default"/>
      </w:rPr>
    </w:lvl>
  </w:abstractNum>
  <w:abstractNum w:abstractNumId="12">
    <w:nsid w:val="66F94885"/>
    <w:multiLevelType w:val="singleLevel"/>
    <w:tmpl w:val="66F94885"/>
    <w:lvl w:ilvl="0" w:tentative="0">
      <w:start w:val="1"/>
      <w:numFmt w:val="decimal"/>
      <w:suff w:val="nothing"/>
      <w:lvlText w:val="%1"/>
      <w:lvlJc w:val="left"/>
      <w:pPr>
        <w:ind w:left="425" w:leftChars="0" w:hanging="425" w:firstLineChars="0"/>
      </w:pPr>
      <w:rPr>
        <w:rFonts w:hint="default"/>
      </w:rPr>
    </w:lvl>
  </w:abstractNum>
  <w:num w:numId="1">
    <w:abstractNumId w:val="9"/>
  </w:num>
  <w:num w:numId="2">
    <w:abstractNumId w:val="2"/>
  </w:num>
  <w:num w:numId="3">
    <w:abstractNumId w:val="0"/>
  </w:num>
  <w:num w:numId="4">
    <w:abstractNumId w:val="6"/>
  </w:num>
  <w:num w:numId="5">
    <w:abstractNumId w:val="3"/>
  </w:num>
  <w:num w:numId="6">
    <w:abstractNumId w:val="4"/>
  </w:num>
  <w:num w:numId="7">
    <w:abstractNumId w:val="11"/>
  </w:num>
  <w:num w:numId="8">
    <w:abstractNumId w:val="1"/>
  </w:num>
  <w:num w:numId="9">
    <w:abstractNumId w:val="10"/>
  </w:num>
  <w:num w:numId="10">
    <w:abstractNumId w:val="8"/>
  </w:num>
  <w:num w:numId="11">
    <w:abstractNumId w:val="5"/>
  </w:num>
  <w:num w:numId="12">
    <w:abstractNumId w:val="1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5F6584"/>
    <w:rsid w:val="00067337"/>
    <w:rsid w:val="002B0CF7"/>
    <w:rsid w:val="003046B6"/>
    <w:rsid w:val="003931D6"/>
    <w:rsid w:val="00465F4D"/>
    <w:rsid w:val="00504751"/>
    <w:rsid w:val="005518FB"/>
    <w:rsid w:val="005652BF"/>
    <w:rsid w:val="005B7F68"/>
    <w:rsid w:val="006E6FC5"/>
    <w:rsid w:val="0073272B"/>
    <w:rsid w:val="0085672A"/>
    <w:rsid w:val="00907BED"/>
    <w:rsid w:val="00B757C6"/>
    <w:rsid w:val="00BB75BC"/>
    <w:rsid w:val="00C23226"/>
    <w:rsid w:val="00F555C9"/>
    <w:rsid w:val="00F8065E"/>
    <w:rsid w:val="00FD2F6D"/>
    <w:rsid w:val="0A492BB7"/>
    <w:rsid w:val="0AEC6B44"/>
    <w:rsid w:val="15CB7767"/>
    <w:rsid w:val="164511FD"/>
    <w:rsid w:val="164E5727"/>
    <w:rsid w:val="16DF4ABA"/>
    <w:rsid w:val="191D0028"/>
    <w:rsid w:val="1A8C6258"/>
    <w:rsid w:val="1D097B94"/>
    <w:rsid w:val="20817A88"/>
    <w:rsid w:val="2AD74E2E"/>
    <w:rsid w:val="33A93A73"/>
    <w:rsid w:val="3A1F0730"/>
    <w:rsid w:val="3AE968F1"/>
    <w:rsid w:val="3BCC5D4A"/>
    <w:rsid w:val="3D552340"/>
    <w:rsid w:val="409F6F3D"/>
    <w:rsid w:val="422F627B"/>
    <w:rsid w:val="426C71CD"/>
    <w:rsid w:val="43626225"/>
    <w:rsid w:val="45B413A7"/>
    <w:rsid w:val="475529E8"/>
    <w:rsid w:val="47901B1A"/>
    <w:rsid w:val="4CB0038B"/>
    <w:rsid w:val="4FD83327"/>
    <w:rsid w:val="50915191"/>
    <w:rsid w:val="541A7A37"/>
    <w:rsid w:val="56147C2A"/>
    <w:rsid w:val="57B83B5C"/>
    <w:rsid w:val="58242BB1"/>
    <w:rsid w:val="594828CF"/>
    <w:rsid w:val="5B6A273E"/>
    <w:rsid w:val="5DF70D68"/>
    <w:rsid w:val="64264155"/>
    <w:rsid w:val="66886A01"/>
    <w:rsid w:val="67871A07"/>
    <w:rsid w:val="6C281BF9"/>
    <w:rsid w:val="6E2A65EF"/>
    <w:rsid w:val="735F6584"/>
    <w:rsid w:val="74CA1824"/>
    <w:rsid w:val="7AB72814"/>
    <w:rsid w:val="7B711D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6"/>
    <w:qFormat/>
    <w:uiPriority w:val="0"/>
    <w:pPr>
      <w:spacing w:after="120"/>
    </w:pPr>
    <w:rPr>
      <w:rFonts w:ascii="Times New Roman" w:hAnsi="Times New Roman" w:eastAsia="宋体" w:cs="Times New Roman"/>
    </w:r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widowControl/>
      <w:spacing w:before="100" w:beforeAutospacing="1" w:after="100" w:afterAutospacing="1"/>
      <w:jc w:val="left"/>
    </w:pPr>
    <w:rPr>
      <w:rFonts w:ascii="Arial" w:hAnsi="Arial" w:cs="Arial"/>
      <w:color w:val="000000"/>
      <w:kern w:val="0"/>
      <w:sz w:val="20"/>
      <w:szCs w:val="20"/>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font31"/>
    <w:basedOn w:val="9"/>
    <w:qFormat/>
    <w:uiPriority w:val="0"/>
    <w:rPr>
      <w:rFonts w:hint="eastAsia" w:ascii="微软雅黑" w:hAnsi="微软雅黑" w:eastAsia="微软雅黑" w:cs="微软雅黑"/>
      <w:b/>
      <w:bCs/>
      <w:color w:val="000000"/>
      <w:sz w:val="20"/>
      <w:szCs w:val="20"/>
      <w:u w:val="none"/>
    </w:rPr>
  </w:style>
  <w:style w:type="character" w:customStyle="1" w:styleId="11">
    <w:name w:val="font51"/>
    <w:basedOn w:val="9"/>
    <w:qFormat/>
    <w:uiPriority w:val="0"/>
    <w:rPr>
      <w:rFonts w:hint="eastAsia" w:ascii="宋体" w:hAnsi="宋体" w:eastAsia="宋体" w:cs="宋体"/>
      <w:color w:val="000000"/>
      <w:sz w:val="20"/>
      <w:szCs w:val="20"/>
      <w:u w:val="none"/>
    </w:rPr>
  </w:style>
  <w:style w:type="character" w:customStyle="1" w:styleId="12">
    <w:name w:val="font41"/>
    <w:basedOn w:val="9"/>
    <w:qFormat/>
    <w:uiPriority w:val="0"/>
    <w:rPr>
      <w:rFonts w:hint="eastAsia" w:ascii="微软雅黑" w:hAnsi="微软雅黑" w:eastAsia="微软雅黑" w:cs="微软雅黑"/>
      <w:color w:val="000000"/>
      <w:sz w:val="20"/>
      <w:szCs w:val="20"/>
      <w:u w:val="none"/>
    </w:rPr>
  </w:style>
  <w:style w:type="character" w:customStyle="1" w:styleId="13">
    <w:name w:val="font71"/>
    <w:basedOn w:val="9"/>
    <w:qFormat/>
    <w:uiPriority w:val="0"/>
    <w:rPr>
      <w:rFonts w:hint="eastAsia" w:ascii="宋体" w:hAnsi="宋体" w:eastAsia="宋体" w:cs="宋体"/>
      <w:color w:val="000000"/>
      <w:sz w:val="32"/>
      <w:szCs w:val="32"/>
      <w:u w:val="none"/>
    </w:rPr>
  </w:style>
  <w:style w:type="character" w:customStyle="1" w:styleId="14">
    <w:name w:val="font81"/>
    <w:basedOn w:val="9"/>
    <w:qFormat/>
    <w:uiPriority w:val="0"/>
    <w:rPr>
      <w:rFonts w:hint="eastAsia" w:ascii="宋体" w:hAnsi="宋体" w:eastAsia="宋体" w:cs="宋体"/>
      <w:b/>
      <w:bCs/>
      <w:color w:val="000000"/>
      <w:sz w:val="36"/>
      <w:szCs w:val="36"/>
      <w:u w:val="none"/>
    </w:rPr>
  </w:style>
  <w:style w:type="character" w:customStyle="1" w:styleId="15">
    <w:name w:val="font61"/>
    <w:basedOn w:val="9"/>
    <w:qFormat/>
    <w:uiPriority w:val="0"/>
    <w:rPr>
      <w:rFonts w:hint="eastAsia" w:ascii="微软雅黑" w:hAnsi="微软雅黑" w:eastAsia="微软雅黑" w:cs="微软雅黑"/>
      <w:color w:val="000000"/>
      <w:sz w:val="20"/>
      <w:szCs w:val="20"/>
      <w:u w:val="none"/>
    </w:rPr>
  </w:style>
  <w:style w:type="character" w:customStyle="1" w:styleId="16">
    <w:name w:val="正文文本 字符"/>
    <w:basedOn w:val="9"/>
    <w:link w:val="2"/>
    <w:qFormat/>
    <w:uiPriority w:val="0"/>
    <w:rPr>
      <w:kern w:val="2"/>
      <w:sz w:val="21"/>
      <w:szCs w:val="24"/>
    </w:rPr>
  </w:style>
  <w:style w:type="character" w:customStyle="1" w:styleId="17">
    <w:name w:val="NormalCharacter"/>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2c396af8-6e50-4c18-8221-95def47c9d34</errorID>
      <errorWord>;</errorWord>
      <group>L1_Format</group>
      <groupName>格式问题</groupName>
      <ability>L2_HalfPunc</ability>
      <abilityName>全半角检查</abilityName>
      <candidateList>
        <item>；</item>
      </candidateList>
      <explain>文本全半角错误。</explain>
      <paraID>5BBB846C</paraID>
      <start>9</start>
      <end>10</end>
      <status>ignored</status>
      <modifiedWord/>
      <trackRevisions>false</trackRevisions>
    </reviewItem>
    <reviewItem>
      <errorID>573409c1-055e-4271-9023-992e3b81f27a</errorID>
      <errorWord>不锈方管</errorWord>
      <group>L1_Word</group>
      <groupName>字词问题</groupName>
      <ability>L2_Typo</ability>
      <abilityName>字词错误</abilityName>
      <candidateList>
        <item>不锈钢管</item>
      </candidateList>
      <explain/>
      <paraID>3A7D483F</paraID>
      <start>6</start>
      <end>10</end>
      <status>ignored</status>
      <modifiedWord/>
      <trackRevisions>false</trackRevisions>
    </reviewItem>
    <reviewItem>
      <errorID>0b362d9f-92a0-4228-b97a-3164c1b1cda1</errorID>
      <errorWord>.</errorWord>
      <group>L1_Format</group>
      <groupName>格式问题</groupName>
      <ability>L2_HalfPunc</ability>
      <abilityName>全半角检查</abilityName>
      <candidateList>
        <item>。</item>
      </candidateList>
      <explain>文本全半角错误。</explain>
      <paraID>23C4FFE4</paraID>
      <start>22</start>
      <end>23</end>
      <status>modified</status>
      <modifiedWord>。</modifiedWord>
      <trackRevisions>false</trackRevisions>
    </reviewItem>
  </reviewItems>
  <config/>
</contractReview>
</file>

<file path=customXml/itemProps1.xml><?xml version="1.0" encoding="utf-8"?>
<ds:datastoreItem xmlns:ds="http://schemas.openxmlformats.org/officeDocument/2006/customXml" ds:itemID="{82B0731D-FBAC-47FB-A795-3E725AB2A259}">
  <ds:schemaRefs/>
</ds:datastoreItem>
</file>

<file path=docProps/app.xml><?xml version="1.0" encoding="utf-8"?>
<Properties xmlns="http://schemas.openxmlformats.org/officeDocument/2006/extended-properties" xmlns:vt="http://schemas.openxmlformats.org/officeDocument/2006/docPropsVTypes">
  <Template>Normal</Template>
  <Pages>23</Pages>
  <Words>14426</Words>
  <Characters>17133</Characters>
  <Lines>35</Lines>
  <Paragraphs>10</Paragraphs>
  <TotalTime>38</TotalTime>
  <ScaleCrop>false</ScaleCrop>
  <LinksUpToDate>false</LinksUpToDate>
  <CharactersWithSpaces>17380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2026-01-08T03:59:00Z</dcterms:created>
  <dc:creator>！勇</dc:creator>
  <cp:lastModifiedBy>徐涛</cp:lastModifiedBy>
  <cp:lastPrinted>2026-03-19T02:52:00Z</cp:lastPrinted>
  <dcterms:modified xsi:type="dcterms:W3CDTF">2026-03-20T08:16:26Z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9CDAC57F35EA412CBAD4E0B58360B0F5_13</vt:lpwstr>
  </property>
  <property fmtid="{D5CDD505-2E9C-101B-9397-08002B2CF9AE}" pid="4" name="KSOTemplateDocerSaveRecord">
    <vt:lpwstr>eyJoZGlkIjoiZDZhM2UxMjhhNWNmOTY1ZjIwNmQ4MjU5YjdjNjgxYjUiLCJ1c2VySWQiOiIxNzAzNzczODI5In0=</vt:lpwstr>
  </property>
</Properties>
</file>