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85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数量/单位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</w:rPr>
              <w:t>沥青流变试验系统采购项目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沥青流变试验系统主机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</w:t>
            </w:r>
          </w:p>
        </w:tc>
        <w:tc>
          <w:tcPr>
            <w:tcW w:w="1094" w:type="dxa"/>
            <w:vMerge w:val="restart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合同签订之日起90日内交货</w:t>
            </w:r>
          </w:p>
        </w:tc>
        <w:tc>
          <w:tcPr>
            <w:tcW w:w="1095" w:type="dxa"/>
            <w:vMerge w:val="restart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中南大学</w:t>
            </w:r>
            <w:bookmarkStart w:id="2" w:name="_GoBack"/>
            <w:bookmarkEnd w:id="2"/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电脑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</w:t>
            </w: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恒温水浴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</w:t>
            </w: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36C80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DBB93B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01DAD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DA7AD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空压机</w:t>
            </w:r>
          </w:p>
        </w:tc>
        <w:tc>
          <w:tcPr>
            <w:tcW w:w="708" w:type="dxa"/>
            <w:vAlign w:val="center"/>
          </w:tcPr>
          <w:p w14:paraId="24AC80E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8D8FB4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072B92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1台</w:t>
            </w:r>
          </w:p>
        </w:tc>
        <w:tc>
          <w:tcPr>
            <w:tcW w:w="1094" w:type="dxa"/>
            <w:vMerge w:val="continue"/>
            <w:vAlign w:val="center"/>
          </w:tcPr>
          <w:p w14:paraId="2E4CD71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4E3809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480" w:firstLineChars="200"/>
        <w:rPr>
          <w:rFonts w:hint="eastAsia"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0D7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624C2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1505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6BD1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0A7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17105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C4F643-1AB2-4509-A1C3-720DA11ACF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137</Words>
  <Characters>143</Characters>
  <Lines>4</Lines>
  <Paragraphs>2</Paragraphs>
  <TotalTime>0</TotalTime>
  <ScaleCrop>false</ScaleCrop>
  <LinksUpToDate>false</LinksUpToDate>
  <CharactersWithSpaces>143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2026-06-10T02:22:00Z</dcterms:created>
  <dc:creator>JFT</dc:creator>
  <cp:lastModifiedBy>张帅磊</cp:lastModifiedBy>
  <cp:lastPrinted>2024-04-19T07:00:00Z</cp:lastPrinted>
  <dcterms:modified xsi:type="dcterms:W3CDTF">2026-06-10T09:19:52Z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