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1EFC6B79">
      <w:pPr>
        <w:keepNext w:val="0"/>
        <w:keepLines w:val="0"/>
        <w:pageBreakBefore w:val="0"/>
        <w:widowControl/>
        <w:shd w:val="clear"/>
        <w:kinsoku/>
        <w:wordWrap/>
        <w:overflowPunct/>
        <w:topLinePunct w:val="0"/>
        <w:autoSpaceDE/>
        <w:autoSpaceDN/>
        <w:bidi w:val="0"/>
        <w:adjustRightInd/>
        <w:snapToGrid/>
        <w:spacing w:before="0" w:beforeLines="0" w:line="320" w:lineRule="exact"/>
        <w:ind w:left="0" w:leftChars="0" w:firstLine="0" w:firstLineChars="0"/>
        <w:jc w:val="center"/>
        <w:textAlignment w:val="auto"/>
        <w:rPr>
          <w:rFonts w:hint="eastAsia" w:ascii="宋体" w:hAnsi="宋体" w:eastAsia="宋体" w:cs="宋体"/>
          <w:b/>
          <w:bCs/>
          <w:color w:val="auto"/>
          <w:kern w:val="0"/>
          <w:sz w:val="36"/>
          <w:szCs w:val="36"/>
          <w:highlight w:val="none"/>
          <w:lang w:val="en-US" w:eastAsia="zh-CN"/>
        </w:rPr>
      </w:pPr>
    </w:p>
    <w:p w14:paraId="659EA78C">
      <w:pPr>
        <w:keepNext w:val="0"/>
        <w:keepLines w:val="0"/>
        <w:pageBreakBefore w:val="0"/>
        <w:widowControl/>
        <w:shd w:val="clear"/>
        <w:kinsoku/>
        <w:wordWrap/>
        <w:overflowPunct/>
        <w:topLinePunct w:val="0"/>
        <w:autoSpaceDE/>
        <w:autoSpaceDN/>
        <w:bidi w:val="0"/>
        <w:adjustRightInd/>
        <w:snapToGrid/>
        <w:spacing w:before="0" w:beforeLines="0" w:line="320" w:lineRule="exact"/>
        <w:ind w:left="0" w:leftChars="0" w:firstLine="0" w:firstLineChars="0"/>
        <w:jc w:val="center"/>
        <w:textAlignment w:val="auto"/>
        <w:rPr>
          <w:rFonts w:hint="eastAsia" w:ascii="宋体" w:hAnsi="宋体" w:eastAsia="宋体" w:cs="宋体"/>
          <w:b/>
          <w:bCs/>
          <w:color w:val="auto"/>
          <w:kern w:val="0"/>
          <w:sz w:val="28"/>
          <w:szCs w:val="28"/>
          <w:highlight w:val="none"/>
          <w:lang w:val="en-US" w:eastAsia="zh-CN"/>
        </w:rPr>
      </w:pPr>
      <w:r>
        <w:rPr>
          <w:rFonts w:hint="eastAsia" w:ascii="宋体" w:hAnsi="宋体" w:eastAsia="宋体" w:cs="宋体"/>
          <w:b/>
          <w:bCs/>
          <w:color w:val="auto"/>
          <w:kern w:val="0"/>
          <w:sz w:val="28"/>
          <w:szCs w:val="28"/>
          <w:highlight w:val="none"/>
          <w:lang w:val="en-US" w:eastAsia="zh-CN"/>
        </w:rPr>
        <w:t>技术参数（全功能婴儿模拟人）</w:t>
      </w:r>
    </w:p>
    <w:p w14:paraId="05CB68A4">
      <w:pPr>
        <w:keepNext w:val="0"/>
        <w:keepLines w:val="0"/>
        <w:pageBreakBefore w:val="0"/>
        <w:widowControl/>
        <w:shd w:val="clear"/>
        <w:kinsoku/>
        <w:wordWrap/>
        <w:overflowPunct/>
        <w:topLinePunct w:val="0"/>
        <w:autoSpaceDE/>
        <w:autoSpaceDN/>
        <w:bidi w:val="0"/>
        <w:adjustRightInd/>
        <w:snapToGrid/>
        <w:spacing w:before="0" w:beforeLines="0" w:line="320" w:lineRule="exact"/>
        <w:ind w:left="0" w:leftChars="0" w:firstLine="0" w:firstLineChars="0"/>
        <w:jc w:val="both"/>
        <w:textAlignment w:val="auto"/>
        <w:rPr>
          <w:rFonts w:hint="eastAsia" w:ascii="宋体" w:hAnsi="宋体" w:eastAsia="宋体" w:cs="宋体"/>
          <w:b/>
          <w:bCs/>
          <w:color w:val="auto"/>
          <w:kern w:val="0"/>
          <w:sz w:val="18"/>
          <w:szCs w:val="18"/>
          <w:highlight w:val="none"/>
          <w:lang w:val="en-US" w:eastAsia="zh-CN"/>
        </w:rPr>
      </w:pPr>
    </w:p>
    <w:p w14:paraId="7DF4818B">
      <w:pPr>
        <w:keepNext w:val="0"/>
        <w:keepLines w:val="0"/>
        <w:pageBreakBefore w:val="0"/>
        <w:widowControl/>
        <w:shd w:val="clear"/>
        <w:kinsoku/>
        <w:wordWrap/>
        <w:overflowPunct/>
        <w:topLinePunct w:val="0"/>
        <w:autoSpaceDE/>
        <w:autoSpaceDN/>
        <w:bidi w:val="0"/>
        <w:adjustRightInd/>
        <w:snapToGrid/>
        <w:spacing w:before="0" w:beforeLines="0" w:line="320" w:lineRule="exact"/>
        <w:ind w:left="0" w:leftChars="0" w:firstLine="0" w:firstLineChars="0"/>
        <w:jc w:val="both"/>
        <w:textAlignment w:val="auto"/>
        <w:rPr>
          <w:rFonts w:hint="eastAsia" w:ascii="宋体" w:hAnsi="宋体" w:eastAsia="宋体" w:cs="宋体"/>
          <w:b/>
          <w:bCs/>
          <w:color w:val="auto"/>
          <w:kern w:val="0"/>
          <w:sz w:val="21"/>
          <w:szCs w:val="21"/>
          <w:highlight w:val="none"/>
        </w:rPr>
      </w:pPr>
      <w:r>
        <w:rPr>
          <w:rFonts w:hint="eastAsia" w:ascii="宋体" w:hAnsi="宋体" w:eastAsia="宋体" w:cs="宋体"/>
          <w:b/>
          <w:bCs/>
          <w:color w:val="auto"/>
          <w:kern w:val="0"/>
          <w:sz w:val="21"/>
          <w:szCs w:val="21"/>
          <w:highlight w:val="none"/>
          <w:lang w:val="en-US" w:eastAsia="zh-CN"/>
        </w:rPr>
        <w:t>一、</w:t>
      </w:r>
      <w:r>
        <w:rPr>
          <w:rFonts w:hint="eastAsia" w:ascii="宋体" w:hAnsi="宋体" w:eastAsia="宋体" w:cs="宋体"/>
          <w:b/>
          <w:bCs/>
          <w:color w:val="auto"/>
          <w:kern w:val="0"/>
          <w:sz w:val="21"/>
          <w:szCs w:val="21"/>
          <w:highlight w:val="none"/>
        </w:rPr>
        <w:t>基本生理特征</w:t>
      </w:r>
    </w:p>
    <w:p w14:paraId="1B15E753">
      <w:pPr>
        <w:keepNext w:val="0"/>
        <w:keepLines w:val="0"/>
        <w:pageBreakBefore w:val="0"/>
        <w:widowControl/>
        <w:numPr>
          <w:ilvl w:val="0"/>
          <w:numId w:val="0"/>
        </w:numPr>
        <w:shd w:val="clear"/>
        <w:kinsoku/>
        <w:wordWrap/>
        <w:overflowPunct/>
        <w:topLinePunct w:val="0"/>
        <w:autoSpaceDE/>
        <w:autoSpaceDN/>
        <w:bidi w:val="0"/>
        <w:adjustRightInd/>
        <w:snapToGrid/>
        <w:spacing w:before="0" w:beforeLines="0" w:line="320" w:lineRule="exact"/>
        <w:ind w:leftChars="200"/>
        <w:jc w:val="both"/>
        <w:textAlignment w:val="auto"/>
        <w:rPr>
          <w:rFonts w:hint="eastAsia" w:ascii="宋体" w:hAnsi="宋体" w:eastAsia="宋体" w:cs="宋体"/>
          <w:color w:val="auto"/>
          <w:kern w:val="0"/>
          <w:sz w:val="21"/>
          <w:szCs w:val="21"/>
          <w:highlight w:val="none"/>
        </w:rPr>
      </w:pPr>
      <w:r>
        <w:rPr>
          <w:rFonts w:hint="eastAsia" w:ascii="宋体" w:hAnsi="宋体" w:cs="宋体"/>
          <w:color w:val="auto"/>
          <w:kern w:val="0"/>
          <w:sz w:val="21"/>
          <w:szCs w:val="21"/>
          <w:highlight w:val="none"/>
          <w:lang w:val="en-US" w:eastAsia="zh-CN"/>
        </w:rPr>
        <w:t>1.</w:t>
      </w:r>
      <w:r>
        <w:rPr>
          <w:rFonts w:hint="eastAsia" w:ascii="宋体" w:hAnsi="宋体" w:eastAsia="宋体" w:cs="宋体"/>
          <w:color w:val="auto"/>
          <w:kern w:val="0"/>
          <w:sz w:val="21"/>
          <w:szCs w:val="21"/>
          <w:highlight w:val="none"/>
        </w:rPr>
        <w:t>九个月大的无线模拟婴儿。全身有灵活关节，头颈部移动逼真，具备婴儿的生理结构特征，有多处皮下及肌肉注射部位。</w:t>
      </w:r>
    </w:p>
    <w:p w14:paraId="6C8C7DBD">
      <w:pPr>
        <w:keepNext w:val="0"/>
        <w:keepLines w:val="0"/>
        <w:pageBreakBefore w:val="0"/>
        <w:widowControl/>
        <w:numPr>
          <w:ilvl w:val="0"/>
          <w:numId w:val="0"/>
        </w:numPr>
        <w:shd w:val="clear"/>
        <w:kinsoku/>
        <w:wordWrap/>
        <w:overflowPunct/>
        <w:topLinePunct w:val="0"/>
        <w:autoSpaceDE/>
        <w:autoSpaceDN/>
        <w:bidi w:val="0"/>
        <w:adjustRightInd/>
        <w:snapToGrid/>
        <w:spacing w:before="0" w:beforeLines="0" w:line="320" w:lineRule="exact"/>
        <w:ind w:leftChars="200"/>
        <w:jc w:val="both"/>
        <w:textAlignment w:val="auto"/>
        <w:rPr>
          <w:rFonts w:hint="eastAsia" w:ascii="宋体" w:hAnsi="宋体" w:eastAsia="宋体" w:cs="宋体"/>
          <w:color w:val="auto"/>
          <w:kern w:val="0"/>
          <w:sz w:val="21"/>
          <w:szCs w:val="21"/>
          <w:highlight w:val="none"/>
        </w:rPr>
      </w:pPr>
      <w:r>
        <w:rPr>
          <w:rFonts w:hint="eastAsia" w:ascii="宋体" w:hAnsi="宋体" w:cs="宋体"/>
          <w:color w:val="auto"/>
          <w:kern w:val="0"/>
          <w:sz w:val="21"/>
          <w:szCs w:val="21"/>
          <w:highlight w:val="none"/>
          <w:lang w:val="en-US" w:eastAsia="zh-CN"/>
        </w:rPr>
        <w:t>2.</w:t>
      </w:r>
      <w:r>
        <w:rPr>
          <w:rFonts w:hint="eastAsia" w:ascii="宋体" w:hAnsi="宋体" w:eastAsia="宋体" w:cs="宋体"/>
          <w:color w:val="auto"/>
          <w:kern w:val="0"/>
          <w:sz w:val="21"/>
          <w:szCs w:val="21"/>
          <w:highlight w:val="none"/>
        </w:rPr>
        <w:t>婴儿上半身可自动移动，可以表现出不同程度的移动状态</w:t>
      </w:r>
      <w:r>
        <w:rPr>
          <w:rFonts w:hint="eastAsia" w:ascii="宋体" w:hAnsi="宋体" w:cs="宋体"/>
          <w:color w:val="auto"/>
          <w:kern w:val="0"/>
          <w:sz w:val="21"/>
          <w:szCs w:val="21"/>
          <w:highlight w:val="none"/>
          <w:lang w:eastAsia="zh-CN"/>
        </w:rPr>
        <w:t>。</w:t>
      </w:r>
    </w:p>
    <w:p w14:paraId="21DEFE90">
      <w:pPr>
        <w:keepNext w:val="0"/>
        <w:keepLines w:val="0"/>
        <w:pageBreakBefore w:val="0"/>
        <w:widowControl/>
        <w:numPr>
          <w:ilvl w:val="0"/>
          <w:numId w:val="0"/>
        </w:numPr>
        <w:shd w:val="clear"/>
        <w:kinsoku/>
        <w:wordWrap/>
        <w:overflowPunct/>
        <w:topLinePunct w:val="0"/>
        <w:autoSpaceDE/>
        <w:autoSpaceDN/>
        <w:bidi w:val="0"/>
        <w:adjustRightInd/>
        <w:snapToGrid/>
        <w:spacing w:before="0" w:beforeLines="0" w:line="320" w:lineRule="exact"/>
        <w:ind w:leftChars="200"/>
        <w:jc w:val="both"/>
        <w:textAlignment w:val="auto"/>
        <w:rPr>
          <w:rFonts w:hint="eastAsia" w:ascii="宋体" w:hAnsi="宋体" w:eastAsia="宋体" w:cs="宋体"/>
          <w:color w:val="auto"/>
          <w:kern w:val="0"/>
          <w:sz w:val="21"/>
          <w:szCs w:val="21"/>
          <w:highlight w:val="none"/>
        </w:rPr>
      </w:pPr>
      <w:r>
        <w:rPr>
          <w:rFonts w:hint="eastAsia" w:ascii="宋体" w:hAnsi="宋体" w:cs="宋体"/>
          <w:color w:val="auto"/>
          <w:kern w:val="0"/>
          <w:sz w:val="21"/>
          <w:szCs w:val="21"/>
          <w:highlight w:val="none"/>
          <w:lang w:val="en-US" w:eastAsia="zh-CN"/>
        </w:rPr>
        <w:t>3.</w:t>
      </w:r>
      <w:r>
        <w:rPr>
          <w:rFonts w:hint="eastAsia" w:ascii="宋体" w:hAnsi="宋体" w:eastAsia="宋体" w:cs="宋体"/>
          <w:color w:val="auto"/>
          <w:kern w:val="0"/>
          <w:sz w:val="21"/>
          <w:szCs w:val="21"/>
          <w:highlight w:val="none"/>
        </w:rPr>
        <w:t>婴儿可以模拟出多种呼吸模式，比如可模拟腹式呼吸、缩回式（三凹征）呼吸等。</w:t>
      </w:r>
    </w:p>
    <w:p w14:paraId="28A10459">
      <w:pPr>
        <w:keepNext w:val="0"/>
        <w:keepLines w:val="0"/>
        <w:pageBreakBefore w:val="0"/>
        <w:widowControl/>
        <w:numPr>
          <w:ilvl w:val="0"/>
          <w:numId w:val="0"/>
        </w:numPr>
        <w:shd w:val="clear"/>
        <w:kinsoku/>
        <w:wordWrap/>
        <w:overflowPunct/>
        <w:topLinePunct w:val="0"/>
        <w:autoSpaceDE/>
        <w:autoSpaceDN/>
        <w:bidi w:val="0"/>
        <w:adjustRightInd/>
        <w:snapToGrid/>
        <w:spacing w:before="0" w:beforeLines="0" w:line="320" w:lineRule="exact"/>
        <w:ind w:leftChars="200"/>
        <w:jc w:val="both"/>
        <w:textAlignment w:val="auto"/>
        <w:rPr>
          <w:rFonts w:hint="eastAsia" w:ascii="宋体" w:hAnsi="宋体" w:eastAsia="宋体" w:cs="宋体"/>
          <w:color w:val="auto"/>
          <w:kern w:val="0"/>
          <w:sz w:val="21"/>
          <w:szCs w:val="21"/>
          <w:highlight w:val="none"/>
        </w:rPr>
      </w:pPr>
      <w:r>
        <w:rPr>
          <w:rFonts w:hint="eastAsia" w:ascii="宋体" w:hAnsi="宋体" w:cs="宋体"/>
          <w:color w:val="auto"/>
          <w:kern w:val="0"/>
          <w:sz w:val="21"/>
          <w:szCs w:val="21"/>
          <w:highlight w:val="none"/>
          <w:lang w:val="en-US" w:eastAsia="zh-CN"/>
        </w:rPr>
        <w:t>4.</w:t>
      </w:r>
      <w:r>
        <w:rPr>
          <w:rFonts w:hint="eastAsia" w:ascii="宋体" w:hAnsi="宋体" w:eastAsia="宋体" w:cs="宋体"/>
          <w:color w:val="auto"/>
          <w:kern w:val="0"/>
          <w:sz w:val="21"/>
          <w:szCs w:val="21"/>
          <w:highlight w:val="none"/>
        </w:rPr>
        <w:t>婴儿囟门可控制凸起，模拟脑膜炎症等疾病。</w:t>
      </w:r>
    </w:p>
    <w:p w14:paraId="3D76958D">
      <w:pPr>
        <w:keepNext w:val="0"/>
        <w:keepLines w:val="0"/>
        <w:pageBreakBefore w:val="0"/>
        <w:widowControl/>
        <w:numPr>
          <w:ilvl w:val="0"/>
          <w:numId w:val="0"/>
        </w:numPr>
        <w:shd w:val="clear"/>
        <w:kinsoku/>
        <w:wordWrap/>
        <w:overflowPunct/>
        <w:topLinePunct w:val="0"/>
        <w:autoSpaceDE/>
        <w:autoSpaceDN/>
        <w:bidi w:val="0"/>
        <w:adjustRightInd/>
        <w:snapToGrid/>
        <w:spacing w:before="0" w:beforeLines="0" w:line="320" w:lineRule="exact"/>
        <w:ind w:leftChars="200"/>
        <w:jc w:val="both"/>
        <w:textAlignment w:val="auto"/>
        <w:rPr>
          <w:rFonts w:hint="eastAsia" w:ascii="宋体" w:hAnsi="宋体" w:eastAsia="宋体" w:cs="宋体"/>
          <w:color w:val="auto"/>
          <w:kern w:val="0"/>
          <w:sz w:val="21"/>
          <w:szCs w:val="21"/>
          <w:highlight w:val="none"/>
        </w:rPr>
      </w:pPr>
      <w:r>
        <w:rPr>
          <w:rFonts w:hint="eastAsia" w:ascii="宋体" w:hAnsi="宋体" w:cs="宋体"/>
          <w:color w:val="auto"/>
          <w:kern w:val="0"/>
          <w:sz w:val="21"/>
          <w:szCs w:val="21"/>
          <w:highlight w:val="none"/>
          <w:lang w:val="en-US" w:eastAsia="zh-CN"/>
        </w:rPr>
        <w:t>5.</w:t>
      </w:r>
      <w:r>
        <w:rPr>
          <w:rFonts w:hint="eastAsia" w:ascii="宋体" w:hAnsi="宋体" w:eastAsia="宋体" w:cs="宋体"/>
          <w:color w:val="auto"/>
          <w:kern w:val="0"/>
          <w:sz w:val="21"/>
          <w:szCs w:val="21"/>
          <w:highlight w:val="none"/>
        </w:rPr>
        <w:t>完全无线的新生儿模拟人，适合多场景下的培训。</w:t>
      </w:r>
    </w:p>
    <w:p w14:paraId="76831C57">
      <w:pPr>
        <w:keepNext w:val="0"/>
        <w:keepLines w:val="0"/>
        <w:pageBreakBefore w:val="0"/>
        <w:widowControl/>
        <w:numPr>
          <w:ilvl w:val="0"/>
          <w:numId w:val="0"/>
        </w:numPr>
        <w:shd w:val="clear"/>
        <w:kinsoku/>
        <w:wordWrap/>
        <w:overflowPunct/>
        <w:topLinePunct w:val="0"/>
        <w:autoSpaceDE/>
        <w:autoSpaceDN/>
        <w:bidi w:val="0"/>
        <w:adjustRightInd/>
        <w:snapToGrid/>
        <w:spacing w:before="0" w:beforeLines="0" w:line="320" w:lineRule="exact"/>
        <w:ind w:leftChars="200"/>
        <w:jc w:val="both"/>
        <w:textAlignment w:val="auto"/>
        <w:rPr>
          <w:rFonts w:hint="eastAsia" w:ascii="宋体" w:hAnsi="宋体" w:eastAsia="宋体" w:cs="宋体"/>
          <w:color w:val="auto"/>
          <w:kern w:val="0"/>
          <w:sz w:val="21"/>
          <w:szCs w:val="21"/>
          <w:highlight w:val="none"/>
        </w:rPr>
      </w:pPr>
      <w:r>
        <w:rPr>
          <w:rFonts w:hint="eastAsia" w:ascii="宋体" w:hAnsi="宋体" w:cs="宋体"/>
          <w:color w:val="auto"/>
          <w:kern w:val="0"/>
          <w:sz w:val="21"/>
          <w:szCs w:val="21"/>
          <w:highlight w:val="none"/>
          <w:lang w:val="en-US" w:eastAsia="zh-CN"/>
        </w:rPr>
        <w:t>6.</w:t>
      </w:r>
      <w:r>
        <w:rPr>
          <w:rFonts w:hint="eastAsia" w:ascii="宋体" w:hAnsi="宋体" w:eastAsia="宋体" w:cs="宋体"/>
          <w:color w:val="auto"/>
          <w:kern w:val="0"/>
          <w:sz w:val="21"/>
          <w:szCs w:val="21"/>
          <w:highlight w:val="none"/>
        </w:rPr>
        <w:t>模拟人手臂可运动，模拟不同的临床情况</w:t>
      </w:r>
      <w:r>
        <w:rPr>
          <w:rFonts w:hint="eastAsia" w:ascii="宋体" w:hAnsi="宋体" w:eastAsia="宋体" w:cs="宋体"/>
          <w:color w:val="auto"/>
          <w:kern w:val="0"/>
          <w:sz w:val="21"/>
          <w:szCs w:val="21"/>
          <w:highlight w:val="none"/>
          <w:lang w:eastAsia="zh-CN"/>
        </w:rPr>
        <w:t>。</w:t>
      </w:r>
    </w:p>
    <w:p w14:paraId="7078E3B9">
      <w:pPr>
        <w:keepNext w:val="0"/>
        <w:keepLines w:val="0"/>
        <w:pageBreakBefore w:val="0"/>
        <w:widowControl/>
        <w:numPr>
          <w:ilvl w:val="0"/>
          <w:numId w:val="0"/>
        </w:numPr>
        <w:shd w:val="clear"/>
        <w:kinsoku/>
        <w:wordWrap/>
        <w:overflowPunct/>
        <w:topLinePunct w:val="0"/>
        <w:autoSpaceDE/>
        <w:autoSpaceDN/>
        <w:bidi w:val="0"/>
        <w:adjustRightInd/>
        <w:snapToGrid/>
        <w:spacing w:before="0" w:beforeLines="0" w:line="320" w:lineRule="exact"/>
        <w:ind w:leftChars="200"/>
        <w:jc w:val="both"/>
        <w:textAlignment w:val="auto"/>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lang w:val="en-US" w:eastAsia="zh-CN"/>
        </w:rPr>
        <w:t>7.</w:t>
      </w:r>
      <w:r>
        <w:rPr>
          <w:rFonts w:hint="eastAsia" w:ascii="宋体" w:hAnsi="宋体" w:eastAsia="宋体" w:cs="宋体"/>
          <w:color w:val="auto"/>
          <w:kern w:val="0"/>
          <w:sz w:val="21"/>
          <w:szCs w:val="21"/>
          <w:highlight w:val="none"/>
        </w:rPr>
        <w:t>模拟人可以进行肝脏触诊，可模拟肝脏肿大</w:t>
      </w:r>
      <w:r>
        <w:rPr>
          <w:rFonts w:hint="eastAsia" w:ascii="宋体" w:hAnsi="宋体" w:eastAsia="宋体" w:cs="宋体"/>
          <w:color w:val="auto"/>
          <w:kern w:val="0"/>
          <w:sz w:val="21"/>
          <w:szCs w:val="21"/>
          <w:highlight w:val="none"/>
          <w:lang w:eastAsia="zh-CN"/>
        </w:rPr>
        <w:t>。</w:t>
      </w:r>
    </w:p>
    <w:p w14:paraId="756EB10D">
      <w:pPr>
        <w:keepNext w:val="0"/>
        <w:keepLines w:val="0"/>
        <w:pageBreakBefore w:val="0"/>
        <w:widowControl/>
        <w:numPr>
          <w:ilvl w:val="0"/>
          <w:numId w:val="0"/>
        </w:numPr>
        <w:shd w:val="clear"/>
        <w:kinsoku/>
        <w:wordWrap/>
        <w:overflowPunct/>
        <w:topLinePunct w:val="0"/>
        <w:autoSpaceDE/>
        <w:autoSpaceDN/>
        <w:bidi w:val="0"/>
        <w:adjustRightInd/>
        <w:snapToGrid/>
        <w:spacing w:before="0" w:beforeLines="0" w:line="320" w:lineRule="exact"/>
        <w:ind w:leftChars="200"/>
        <w:jc w:val="both"/>
        <w:textAlignment w:val="auto"/>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lang w:val="en-US" w:eastAsia="zh-CN"/>
        </w:rPr>
        <w:t>8.</w:t>
      </w:r>
      <w:r>
        <w:rPr>
          <w:rFonts w:hint="eastAsia" w:ascii="宋体" w:hAnsi="宋体" w:eastAsia="宋体" w:cs="宋体"/>
          <w:color w:val="auto"/>
          <w:kern w:val="0"/>
          <w:sz w:val="21"/>
          <w:szCs w:val="21"/>
          <w:highlight w:val="none"/>
        </w:rPr>
        <w:t>模拟人操作软件中具有虚拟自动体外除颤仪，能够自动感应模拟人心律，判断是否需要除颤，并给出明确的语音指导施救者的操作，同时除颤监护仪会持续监护并显示病人的心电。</w:t>
      </w:r>
    </w:p>
    <w:p w14:paraId="6FF71400">
      <w:pPr>
        <w:keepNext w:val="0"/>
        <w:keepLines w:val="0"/>
        <w:pageBreakBefore w:val="0"/>
        <w:widowControl/>
        <w:numPr>
          <w:ilvl w:val="0"/>
          <w:numId w:val="0"/>
        </w:numPr>
        <w:shd w:val="clear"/>
        <w:kinsoku/>
        <w:wordWrap/>
        <w:overflowPunct/>
        <w:topLinePunct w:val="0"/>
        <w:autoSpaceDE/>
        <w:autoSpaceDN/>
        <w:bidi w:val="0"/>
        <w:adjustRightInd/>
        <w:snapToGrid/>
        <w:spacing w:before="0" w:beforeLines="0" w:line="320" w:lineRule="exact"/>
        <w:ind w:leftChars="200"/>
        <w:jc w:val="both"/>
        <w:textAlignment w:val="auto"/>
        <w:rPr>
          <w:rFonts w:hint="eastAsia" w:ascii="宋体" w:hAnsi="宋体" w:eastAsia="宋体" w:cs="宋体"/>
          <w:color w:val="auto"/>
          <w:kern w:val="0"/>
          <w:sz w:val="21"/>
          <w:szCs w:val="21"/>
          <w:highlight w:val="none"/>
        </w:rPr>
      </w:pPr>
      <w:r>
        <w:rPr>
          <w:rFonts w:hint="eastAsia" w:ascii="宋体" w:hAnsi="宋体" w:cs="宋体"/>
          <w:color w:val="auto"/>
          <w:kern w:val="0"/>
          <w:sz w:val="21"/>
          <w:szCs w:val="21"/>
          <w:highlight w:val="none"/>
          <w:lang w:val="en-US" w:eastAsia="zh-CN"/>
        </w:rPr>
        <w:t>9.</w:t>
      </w:r>
      <w:r>
        <w:rPr>
          <w:rFonts w:hint="eastAsia" w:ascii="宋体" w:hAnsi="宋体" w:eastAsia="宋体" w:cs="宋体"/>
          <w:color w:val="auto"/>
          <w:kern w:val="0"/>
          <w:sz w:val="21"/>
          <w:szCs w:val="21"/>
          <w:highlight w:val="none"/>
        </w:rPr>
        <w:t>模拟人操作软件的虚拟自动体外除颤仪可与模拟人监护仪同屏显示，不需要额外的显示器。</w:t>
      </w:r>
    </w:p>
    <w:p w14:paraId="3A592742">
      <w:pPr>
        <w:keepNext w:val="0"/>
        <w:keepLines w:val="0"/>
        <w:pageBreakBefore w:val="0"/>
        <w:widowControl/>
        <w:numPr>
          <w:ilvl w:val="0"/>
          <w:numId w:val="0"/>
        </w:numPr>
        <w:shd w:val="clear"/>
        <w:kinsoku/>
        <w:wordWrap/>
        <w:overflowPunct/>
        <w:topLinePunct w:val="0"/>
        <w:autoSpaceDE/>
        <w:autoSpaceDN/>
        <w:bidi w:val="0"/>
        <w:adjustRightInd/>
        <w:snapToGrid/>
        <w:spacing w:before="0" w:beforeLines="0" w:line="320" w:lineRule="exact"/>
        <w:ind w:leftChars="200"/>
        <w:jc w:val="both"/>
        <w:textAlignment w:val="auto"/>
        <w:rPr>
          <w:rFonts w:hint="eastAsia" w:ascii="宋体" w:hAnsi="宋体" w:eastAsia="宋体" w:cs="宋体"/>
          <w:color w:val="auto"/>
          <w:kern w:val="0"/>
          <w:sz w:val="21"/>
          <w:szCs w:val="21"/>
          <w:highlight w:val="none"/>
        </w:rPr>
      </w:pPr>
      <w:r>
        <w:rPr>
          <w:rFonts w:hint="eastAsia" w:ascii="宋体" w:hAnsi="宋体" w:cs="宋体"/>
          <w:color w:val="auto"/>
          <w:kern w:val="0"/>
          <w:sz w:val="21"/>
          <w:szCs w:val="21"/>
          <w:highlight w:val="none"/>
          <w:lang w:val="en-US" w:eastAsia="zh-CN"/>
        </w:rPr>
        <w:t>10.</w:t>
      </w:r>
      <w:r>
        <w:rPr>
          <w:rFonts w:hint="eastAsia" w:ascii="宋体" w:hAnsi="宋体" w:eastAsia="宋体" w:cs="宋体"/>
          <w:color w:val="auto"/>
          <w:kern w:val="0"/>
          <w:sz w:val="21"/>
          <w:szCs w:val="21"/>
          <w:highlight w:val="none"/>
        </w:rPr>
        <w:t>虚拟自动体外除颤仪除颤放电后能对模拟人产生效果，病情会根据病例设定自动发生变化，接上除颤器电极片，除颤放电等操作会自动记录在模拟人的评估报告系统中。</w:t>
      </w:r>
    </w:p>
    <w:p w14:paraId="3D30EB6A">
      <w:pPr>
        <w:keepNext w:val="0"/>
        <w:keepLines w:val="0"/>
        <w:pageBreakBefore w:val="0"/>
        <w:widowControl/>
        <w:shd w:val="clear"/>
        <w:kinsoku/>
        <w:wordWrap/>
        <w:overflowPunct/>
        <w:topLinePunct w:val="0"/>
        <w:autoSpaceDE/>
        <w:autoSpaceDN/>
        <w:bidi w:val="0"/>
        <w:adjustRightInd/>
        <w:snapToGrid/>
        <w:spacing w:before="0" w:beforeLines="0" w:line="320" w:lineRule="exact"/>
        <w:ind w:left="0" w:leftChars="0" w:firstLine="0" w:firstLineChars="0"/>
        <w:jc w:val="both"/>
        <w:textAlignment w:val="auto"/>
        <w:rPr>
          <w:rFonts w:hint="eastAsia" w:ascii="宋体" w:hAnsi="宋体" w:eastAsia="宋体" w:cs="宋体"/>
          <w:b/>
          <w:bCs/>
          <w:color w:val="auto"/>
          <w:kern w:val="0"/>
          <w:sz w:val="21"/>
          <w:szCs w:val="21"/>
          <w:highlight w:val="none"/>
          <w:lang w:val="en-US" w:eastAsia="zh-CN"/>
        </w:rPr>
      </w:pPr>
      <w:r>
        <w:rPr>
          <w:rFonts w:hint="eastAsia" w:ascii="宋体" w:hAnsi="宋体" w:eastAsia="宋体" w:cs="宋体"/>
          <w:b/>
          <w:bCs/>
          <w:color w:val="auto"/>
          <w:kern w:val="0"/>
          <w:sz w:val="21"/>
          <w:szCs w:val="21"/>
          <w:highlight w:val="none"/>
          <w:lang w:val="en-US" w:eastAsia="zh-CN"/>
        </w:rPr>
        <w:t>二、心脏及循环系统功能</w:t>
      </w:r>
    </w:p>
    <w:p w14:paraId="732E819D">
      <w:pPr>
        <w:keepNext w:val="0"/>
        <w:keepLines w:val="0"/>
        <w:pageBreakBefore w:val="0"/>
        <w:widowControl/>
        <w:numPr>
          <w:ilvl w:val="0"/>
          <w:numId w:val="0"/>
        </w:numPr>
        <w:shd w:val="clear"/>
        <w:kinsoku/>
        <w:wordWrap/>
        <w:overflowPunct/>
        <w:topLinePunct w:val="0"/>
        <w:autoSpaceDE/>
        <w:autoSpaceDN/>
        <w:bidi w:val="0"/>
        <w:adjustRightInd/>
        <w:snapToGrid/>
        <w:spacing w:before="0" w:beforeLines="0" w:line="320" w:lineRule="exact"/>
        <w:ind w:leftChars="200"/>
        <w:jc w:val="both"/>
        <w:textAlignment w:val="auto"/>
        <w:rPr>
          <w:rFonts w:hint="eastAsia" w:ascii="宋体" w:hAnsi="宋体" w:eastAsia="宋体" w:cs="宋体"/>
          <w:color w:val="auto"/>
          <w:kern w:val="0"/>
          <w:sz w:val="21"/>
          <w:szCs w:val="21"/>
          <w:highlight w:val="none"/>
        </w:rPr>
      </w:pPr>
      <w:r>
        <w:rPr>
          <w:rFonts w:hint="eastAsia" w:ascii="宋体" w:hAnsi="宋体" w:cs="宋体"/>
          <w:color w:val="auto"/>
          <w:kern w:val="0"/>
          <w:sz w:val="21"/>
          <w:szCs w:val="21"/>
          <w:highlight w:val="none"/>
          <w:lang w:val="en-US" w:eastAsia="zh-CN"/>
        </w:rPr>
        <w:t>1.</w:t>
      </w:r>
      <w:r>
        <w:rPr>
          <w:rFonts w:hint="eastAsia" w:ascii="宋体" w:hAnsi="宋体" w:eastAsia="宋体" w:cs="宋体"/>
          <w:color w:val="auto"/>
          <w:kern w:val="0"/>
          <w:sz w:val="21"/>
          <w:szCs w:val="21"/>
          <w:highlight w:val="none"/>
        </w:rPr>
        <w:t>有肱动脉和股动脉的搏动，脉搏的强弱与心电图、血压同步，也可在系统中手动单独调节脉搏强度。</w:t>
      </w:r>
    </w:p>
    <w:p w14:paraId="4DD9FCD1">
      <w:pPr>
        <w:keepNext w:val="0"/>
        <w:keepLines w:val="0"/>
        <w:pageBreakBefore w:val="0"/>
        <w:widowControl/>
        <w:numPr>
          <w:ilvl w:val="0"/>
          <w:numId w:val="0"/>
        </w:numPr>
        <w:shd w:val="clear"/>
        <w:kinsoku/>
        <w:wordWrap/>
        <w:overflowPunct/>
        <w:topLinePunct w:val="0"/>
        <w:autoSpaceDE/>
        <w:autoSpaceDN/>
        <w:bidi w:val="0"/>
        <w:adjustRightInd/>
        <w:snapToGrid/>
        <w:spacing w:before="0" w:beforeLines="0" w:line="320" w:lineRule="exact"/>
        <w:ind w:leftChars="200"/>
        <w:jc w:val="both"/>
        <w:textAlignment w:val="auto"/>
        <w:rPr>
          <w:rFonts w:hint="eastAsia" w:ascii="宋体" w:hAnsi="宋体" w:eastAsia="宋体" w:cs="宋体"/>
          <w:color w:val="auto"/>
          <w:kern w:val="0"/>
          <w:sz w:val="21"/>
          <w:szCs w:val="21"/>
          <w:highlight w:val="none"/>
        </w:rPr>
      </w:pPr>
      <w:r>
        <w:rPr>
          <w:rFonts w:hint="eastAsia" w:ascii="宋体" w:hAnsi="宋体" w:cs="宋体"/>
          <w:color w:val="auto"/>
          <w:kern w:val="0"/>
          <w:sz w:val="21"/>
          <w:szCs w:val="21"/>
          <w:highlight w:val="none"/>
          <w:lang w:val="en-US" w:eastAsia="zh-CN"/>
        </w:rPr>
        <w:t>2.</w:t>
      </w:r>
      <w:r>
        <w:rPr>
          <w:rFonts w:hint="eastAsia" w:ascii="宋体" w:hAnsi="宋体" w:eastAsia="宋体" w:cs="宋体"/>
          <w:color w:val="auto"/>
          <w:kern w:val="0"/>
          <w:sz w:val="21"/>
          <w:szCs w:val="21"/>
          <w:highlight w:val="none"/>
        </w:rPr>
        <w:t>具备</w:t>
      </w:r>
      <w:r>
        <w:rPr>
          <w:rFonts w:hint="eastAsia" w:ascii="宋体" w:hAnsi="宋体" w:cs="宋体"/>
          <w:color w:val="auto"/>
          <w:kern w:val="0"/>
          <w:sz w:val="21"/>
          <w:szCs w:val="21"/>
          <w:highlight w:val="none"/>
          <w:lang w:eastAsia="zh-CN"/>
        </w:rPr>
        <w:t>≥</w:t>
      </w:r>
      <w:r>
        <w:rPr>
          <w:rFonts w:hint="eastAsia" w:ascii="宋体" w:hAnsi="宋体" w:eastAsia="宋体" w:cs="宋体"/>
          <w:color w:val="auto"/>
          <w:kern w:val="0"/>
          <w:sz w:val="21"/>
          <w:szCs w:val="21"/>
          <w:highlight w:val="none"/>
        </w:rPr>
        <w:t>2000多种不同的心律、QRS波、期前收缩率等组合，心率调节范围在20</w:t>
      </w:r>
      <w:r>
        <w:rPr>
          <w:rFonts w:hint="eastAsia"/>
          <w:sz w:val="21"/>
          <w:szCs w:val="21"/>
          <w:highlight w:val="none"/>
          <w:lang w:val="en-US" w:eastAsia="zh-CN"/>
        </w:rPr>
        <w:t>~</w:t>
      </w:r>
      <w:r>
        <w:rPr>
          <w:rFonts w:hint="eastAsia" w:ascii="宋体" w:hAnsi="宋体" w:eastAsia="宋体" w:cs="宋体"/>
          <w:color w:val="auto"/>
          <w:kern w:val="0"/>
          <w:sz w:val="21"/>
          <w:szCs w:val="21"/>
          <w:highlight w:val="none"/>
        </w:rPr>
        <w:t>320次之间。</w:t>
      </w:r>
    </w:p>
    <w:p w14:paraId="323A7214">
      <w:pPr>
        <w:keepNext w:val="0"/>
        <w:keepLines w:val="0"/>
        <w:pageBreakBefore w:val="0"/>
        <w:widowControl/>
        <w:numPr>
          <w:ilvl w:val="0"/>
          <w:numId w:val="0"/>
        </w:numPr>
        <w:shd w:val="clear"/>
        <w:kinsoku/>
        <w:wordWrap/>
        <w:overflowPunct/>
        <w:topLinePunct w:val="0"/>
        <w:autoSpaceDE/>
        <w:autoSpaceDN/>
        <w:bidi w:val="0"/>
        <w:adjustRightInd/>
        <w:snapToGrid/>
        <w:spacing w:before="0" w:beforeLines="0" w:line="320" w:lineRule="exact"/>
        <w:ind w:leftChars="200"/>
        <w:jc w:val="both"/>
        <w:textAlignment w:val="auto"/>
        <w:rPr>
          <w:rFonts w:hint="eastAsia" w:ascii="宋体" w:hAnsi="宋体" w:eastAsia="宋体" w:cs="宋体"/>
          <w:color w:val="auto"/>
          <w:kern w:val="0"/>
          <w:sz w:val="21"/>
          <w:szCs w:val="21"/>
          <w:highlight w:val="none"/>
        </w:rPr>
      </w:pPr>
      <w:r>
        <w:rPr>
          <w:rFonts w:hint="eastAsia" w:ascii="宋体" w:hAnsi="宋体" w:cs="宋体"/>
          <w:color w:val="auto"/>
          <w:kern w:val="0"/>
          <w:sz w:val="21"/>
          <w:szCs w:val="21"/>
          <w:highlight w:val="none"/>
          <w:lang w:val="en-US" w:eastAsia="zh-CN"/>
        </w:rPr>
        <w:t>3.</w:t>
      </w:r>
      <w:r>
        <w:rPr>
          <w:rFonts w:hint="eastAsia" w:ascii="宋体" w:hAnsi="宋体" w:eastAsia="宋体" w:cs="宋体"/>
          <w:color w:val="auto"/>
          <w:kern w:val="0"/>
          <w:sz w:val="21"/>
          <w:szCs w:val="21"/>
          <w:highlight w:val="none"/>
        </w:rPr>
        <w:t>心电图有肌电干扰、电磁干扰、电机械分离等模式</w:t>
      </w:r>
    </w:p>
    <w:p w14:paraId="726CAD04">
      <w:pPr>
        <w:keepNext w:val="0"/>
        <w:keepLines w:val="0"/>
        <w:pageBreakBefore w:val="0"/>
        <w:widowControl/>
        <w:numPr>
          <w:ilvl w:val="0"/>
          <w:numId w:val="0"/>
        </w:numPr>
        <w:shd w:val="clear"/>
        <w:kinsoku/>
        <w:wordWrap/>
        <w:overflowPunct/>
        <w:topLinePunct w:val="0"/>
        <w:autoSpaceDE/>
        <w:autoSpaceDN/>
        <w:bidi w:val="0"/>
        <w:adjustRightInd/>
        <w:snapToGrid/>
        <w:spacing w:before="0" w:beforeLines="0" w:line="320" w:lineRule="exact"/>
        <w:ind w:leftChars="200"/>
        <w:jc w:val="both"/>
        <w:textAlignment w:val="auto"/>
        <w:rPr>
          <w:rFonts w:hint="eastAsia" w:ascii="宋体" w:hAnsi="宋体" w:eastAsia="宋体" w:cs="宋体"/>
          <w:color w:val="auto"/>
          <w:kern w:val="0"/>
          <w:sz w:val="21"/>
          <w:szCs w:val="21"/>
          <w:highlight w:val="none"/>
        </w:rPr>
      </w:pPr>
      <w:r>
        <w:rPr>
          <w:rFonts w:hint="eastAsia" w:ascii="宋体" w:hAnsi="宋体" w:cs="宋体"/>
          <w:color w:val="auto"/>
          <w:kern w:val="0"/>
          <w:sz w:val="21"/>
          <w:szCs w:val="21"/>
          <w:highlight w:val="none"/>
          <w:lang w:val="en-US" w:eastAsia="zh-CN"/>
        </w:rPr>
        <w:t>4.</w:t>
      </w:r>
      <w:r>
        <w:rPr>
          <w:rFonts w:hint="eastAsia" w:ascii="宋体" w:hAnsi="宋体" w:eastAsia="宋体" w:cs="宋体"/>
          <w:color w:val="auto"/>
          <w:kern w:val="0"/>
          <w:sz w:val="21"/>
          <w:szCs w:val="21"/>
          <w:highlight w:val="none"/>
        </w:rPr>
        <w:t>可通过连接3导联ECG监测显示心搏节律</w:t>
      </w:r>
    </w:p>
    <w:p w14:paraId="38F8505A">
      <w:pPr>
        <w:keepNext w:val="0"/>
        <w:keepLines w:val="0"/>
        <w:pageBreakBefore w:val="0"/>
        <w:widowControl/>
        <w:numPr>
          <w:ilvl w:val="0"/>
          <w:numId w:val="0"/>
        </w:numPr>
        <w:shd w:val="clear"/>
        <w:kinsoku/>
        <w:wordWrap/>
        <w:overflowPunct/>
        <w:topLinePunct w:val="0"/>
        <w:autoSpaceDE/>
        <w:autoSpaceDN/>
        <w:bidi w:val="0"/>
        <w:adjustRightInd/>
        <w:snapToGrid/>
        <w:spacing w:before="0" w:beforeLines="0" w:line="320" w:lineRule="exact"/>
        <w:ind w:leftChars="200"/>
        <w:jc w:val="both"/>
        <w:textAlignment w:val="auto"/>
        <w:rPr>
          <w:rFonts w:hint="eastAsia" w:ascii="宋体" w:hAnsi="宋体" w:eastAsia="宋体" w:cs="宋体"/>
          <w:color w:val="auto"/>
          <w:kern w:val="0"/>
          <w:sz w:val="21"/>
          <w:szCs w:val="21"/>
          <w:highlight w:val="none"/>
        </w:rPr>
      </w:pPr>
      <w:r>
        <w:rPr>
          <w:rFonts w:hint="eastAsia" w:ascii="宋体" w:hAnsi="宋体" w:cs="宋体"/>
          <w:color w:val="auto"/>
          <w:kern w:val="0"/>
          <w:sz w:val="21"/>
          <w:szCs w:val="21"/>
          <w:highlight w:val="none"/>
          <w:lang w:val="en-US" w:eastAsia="zh-CN"/>
        </w:rPr>
        <w:t>5.</w:t>
      </w:r>
      <w:r>
        <w:rPr>
          <w:rFonts w:hint="eastAsia" w:ascii="宋体" w:hAnsi="宋体" w:eastAsia="宋体" w:cs="宋体"/>
          <w:color w:val="auto"/>
          <w:kern w:val="0"/>
          <w:sz w:val="21"/>
          <w:szCs w:val="21"/>
          <w:highlight w:val="none"/>
        </w:rPr>
        <w:t>可在监护仪上实时显示十二导联心电图，符合生命体征变化。监护仪上有一个单独图标,单击则可显示十二导联心电图</w:t>
      </w:r>
      <w:r>
        <w:rPr>
          <w:rFonts w:hint="eastAsia" w:ascii="宋体" w:hAnsi="宋体" w:cs="宋体"/>
          <w:color w:val="auto"/>
          <w:kern w:val="0"/>
          <w:sz w:val="21"/>
          <w:szCs w:val="21"/>
          <w:highlight w:val="none"/>
          <w:lang w:eastAsia="zh-CN"/>
        </w:rPr>
        <w:t>。</w:t>
      </w:r>
    </w:p>
    <w:p w14:paraId="34B73FDB">
      <w:pPr>
        <w:keepNext w:val="0"/>
        <w:keepLines w:val="0"/>
        <w:pageBreakBefore w:val="0"/>
        <w:widowControl/>
        <w:numPr>
          <w:ilvl w:val="0"/>
          <w:numId w:val="0"/>
        </w:numPr>
        <w:shd w:val="clear"/>
        <w:kinsoku/>
        <w:wordWrap/>
        <w:overflowPunct/>
        <w:topLinePunct w:val="0"/>
        <w:autoSpaceDE/>
        <w:autoSpaceDN/>
        <w:bidi w:val="0"/>
        <w:adjustRightInd/>
        <w:snapToGrid/>
        <w:spacing w:before="0" w:beforeLines="0" w:line="320" w:lineRule="exact"/>
        <w:ind w:leftChars="200"/>
        <w:jc w:val="both"/>
        <w:textAlignment w:val="auto"/>
        <w:rPr>
          <w:rFonts w:hint="eastAsia" w:ascii="宋体" w:hAnsi="宋体" w:eastAsia="宋体" w:cs="宋体"/>
          <w:color w:val="auto"/>
          <w:kern w:val="0"/>
          <w:sz w:val="21"/>
          <w:szCs w:val="21"/>
          <w:highlight w:val="none"/>
        </w:rPr>
      </w:pPr>
      <w:r>
        <w:rPr>
          <w:rFonts w:hint="eastAsia" w:ascii="宋体" w:hAnsi="宋体" w:cs="宋体"/>
          <w:color w:val="auto"/>
          <w:kern w:val="0"/>
          <w:sz w:val="21"/>
          <w:szCs w:val="21"/>
          <w:highlight w:val="none"/>
          <w:lang w:val="en-US" w:eastAsia="zh-CN"/>
        </w:rPr>
        <w:t>6.</w:t>
      </w:r>
      <w:r>
        <w:rPr>
          <w:rFonts w:hint="eastAsia" w:ascii="宋体" w:hAnsi="宋体" w:eastAsia="宋体" w:cs="宋体"/>
          <w:color w:val="auto"/>
          <w:kern w:val="0"/>
          <w:sz w:val="21"/>
          <w:szCs w:val="21"/>
          <w:highlight w:val="none"/>
        </w:rPr>
        <w:t>可用临床使用的除颤器和起搏器进行除颤、复律，除颤效果可随治疗和情境需要进行设置并自动显示。模拟人在各种处理后相应的症状、体征和监测参数自动出现与病例所设置的病情相一致的变化。</w:t>
      </w:r>
    </w:p>
    <w:p w14:paraId="57B8BC17">
      <w:pPr>
        <w:keepNext w:val="0"/>
        <w:keepLines w:val="0"/>
        <w:pageBreakBefore w:val="0"/>
        <w:widowControl/>
        <w:numPr>
          <w:ilvl w:val="0"/>
          <w:numId w:val="0"/>
        </w:numPr>
        <w:shd w:val="clear"/>
        <w:kinsoku/>
        <w:wordWrap/>
        <w:overflowPunct/>
        <w:topLinePunct w:val="0"/>
        <w:autoSpaceDE/>
        <w:autoSpaceDN/>
        <w:bidi w:val="0"/>
        <w:adjustRightInd/>
        <w:snapToGrid/>
        <w:spacing w:before="0" w:beforeLines="0" w:line="320" w:lineRule="exact"/>
        <w:ind w:leftChars="200"/>
        <w:jc w:val="both"/>
        <w:textAlignment w:val="auto"/>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lang w:val="en-US" w:eastAsia="zh-CN"/>
        </w:rPr>
        <w:t>7.</w:t>
      </w:r>
      <w:r>
        <w:rPr>
          <w:rFonts w:hint="eastAsia" w:ascii="宋体" w:hAnsi="宋体" w:eastAsia="宋体" w:cs="宋体"/>
          <w:color w:val="auto"/>
          <w:kern w:val="0"/>
          <w:sz w:val="21"/>
          <w:szCs w:val="21"/>
          <w:highlight w:val="none"/>
        </w:rPr>
        <w:t>毛细血管充盈功能的评估：按压模拟人手掌，手掌可以变白，并且根据恢复肤色的速度判断模拟病人的循环是否正常，</w:t>
      </w:r>
      <w:r>
        <w:rPr>
          <w:rFonts w:hint="eastAsia" w:ascii="宋体" w:hAnsi="宋体" w:eastAsia="宋体" w:cs="宋体"/>
          <w:color w:val="auto"/>
          <w:sz w:val="21"/>
          <w:szCs w:val="21"/>
          <w:highlight w:val="none"/>
        </w:rPr>
        <w:t>胸骨充盈时间0</w:t>
      </w:r>
      <w:r>
        <w:rPr>
          <w:rFonts w:hint="default" w:ascii="Times New Roman" w:hAnsi="Times New Roman" w:cs="Times New Roman"/>
          <w:color w:val="auto"/>
          <w:sz w:val="21"/>
          <w:szCs w:val="21"/>
          <w:highlight w:val="none"/>
          <w:lang w:val="en-US" w:eastAsia="zh-CN"/>
        </w:rPr>
        <w:t>~</w:t>
      </w:r>
      <w:r>
        <w:rPr>
          <w:rFonts w:hint="eastAsia" w:ascii="宋体" w:hAnsi="宋体" w:eastAsia="宋体" w:cs="宋体"/>
          <w:color w:val="auto"/>
          <w:sz w:val="21"/>
          <w:szCs w:val="21"/>
          <w:highlight w:val="none"/>
        </w:rPr>
        <w:t>6秒可调节；左手充盈时间0</w:t>
      </w:r>
      <w:r>
        <w:rPr>
          <w:rFonts w:hint="default" w:ascii="Times New Roman" w:hAnsi="Times New Roman" w:cs="Times New Roman"/>
          <w:color w:val="auto"/>
          <w:sz w:val="21"/>
          <w:szCs w:val="21"/>
          <w:highlight w:val="none"/>
          <w:lang w:val="en-US" w:eastAsia="zh-CN"/>
        </w:rPr>
        <w:t>~</w:t>
      </w:r>
      <w:r>
        <w:rPr>
          <w:rFonts w:hint="eastAsia" w:ascii="宋体" w:hAnsi="宋体" w:eastAsia="宋体" w:cs="宋体"/>
          <w:color w:val="auto"/>
          <w:sz w:val="21"/>
          <w:szCs w:val="21"/>
          <w:highlight w:val="none"/>
        </w:rPr>
        <w:t>6秒可调节</w:t>
      </w:r>
      <w:r>
        <w:rPr>
          <w:rFonts w:hint="eastAsia" w:ascii="宋体" w:hAnsi="宋体" w:cs="宋体"/>
          <w:color w:val="auto"/>
          <w:sz w:val="21"/>
          <w:szCs w:val="21"/>
          <w:highlight w:val="none"/>
          <w:lang w:eastAsia="zh-CN"/>
        </w:rPr>
        <w:t>。</w:t>
      </w:r>
    </w:p>
    <w:p w14:paraId="4A59890B">
      <w:pPr>
        <w:keepNext w:val="0"/>
        <w:keepLines w:val="0"/>
        <w:pageBreakBefore w:val="0"/>
        <w:widowControl/>
        <w:shd w:val="clear"/>
        <w:kinsoku/>
        <w:wordWrap/>
        <w:overflowPunct/>
        <w:topLinePunct w:val="0"/>
        <w:autoSpaceDE/>
        <w:autoSpaceDN/>
        <w:bidi w:val="0"/>
        <w:adjustRightInd/>
        <w:snapToGrid/>
        <w:spacing w:before="0" w:beforeLines="0" w:line="320" w:lineRule="exact"/>
        <w:ind w:left="0" w:leftChars="0" w:firstLine="0" w:firstLineChars="0"/>
        <w:jc w:val="both"/>
        <w:textAlignment w:val="auto"/>
        <w:rPr>
          <w:rFonts w:hint="eastAsia" w:ascii="宋体" w:hAnsi="宋体" w:eastAsia="宋体" w:cs="宋体"/>
          <w:b/>
          <w:bCs/>
          <w:color w:val="auto"/>
          <w:kern w:val="0"/>
          <w:sz w:val="21"/>
          <w:szCs w:val="21"/>
          <w:highlight w:val="none"/>
          <w:lang w:val="en-US" w:eastAsia="zh-CN"/>
        </w:rPr>
      </w:pPr>
      <w:r>
        <w:rPr>
          <w:rFonts w:hint="eastAsia" w:ascii="宋体" w:hAnsi="宋体" w:eastAsia="宋体" w:cs="宋体"/>
          <w:b/>
          <w:bCs/>
          <w:color w:val="auto"/>
          <w:kern w:val="0"/>
          <w:sz w:val="21"/>
          <w:szCs w:val="21"/>
          <w:highlight w:val="none"/>
          <w:lang w:val="en-US" w:eastAsia="zh-CN"/>
        </w:rPr>
        <w:t>三、气道和呼吸系统</w:t>
      </w:r>
    </w:p>
    <w:p w14:paraId="44228E06">
      <w:pPr>
        <w:keepNext w:val="0"/>
        <w:keepLines w:val="0"/>
        <w:pageBreakBefore w:val="0"/>
        <w:widowControl/>
        <w:numPr>
          <w:ilvl w:val="0"/>
          <w:numId w:val="0"/>
        </w:numPr>
        <w:shd w:val="clear"/>
        <w:kinsoku/>
        <w:wordWrap/>
        <w:overflowPunct/>
        <w:topLinePunct w:val="0"/>
        <w:autoSpaceDE/>
        <w:autoSpaceDN/>
        <w:bidi w:val="0"/>
        <w:adjustRightInd/>
        <w:snapToGrid/>
        <w:spacing w:before="0" w:beforeLines="0" w:line="320" w:lineRule="exact"/>
        <w:ind w:leftChars="200"/>
        <w:jc w:val="both"/>
        <w:textAlignment w:val="auto"/>
        <w:rPr>
          <w:rFonts w:hint="eastAsia" w:ascii="宋体" w:hAnsi="宋体" w:eastAsia="宋体" w:cs="宋体"/>
          <w:color w:val="auto"/>
          <w:kern w:val="0"/>
          <w:sz w:val="21"/>
          <w:szCs w:val="21"/>
          <w:highlight w:val="none"/>
        </w:rPr>
      </w:pPr>
      <w:r>
        <w:rPr>
          <w:rFonts w:hint="eastAsia" w:ascii="宋体" w:hAnsi="宋体" w:cs="宋体"/>
          <w:color w:val="auto"/>
          <w:kern w:val="0"/>
          <w:sz w:val="21"/>
          <w:szCs w:val="21"/>
          <w:highlight w:val="none"/>
          <w:lang w:val="en-US" w:eastAsia="zh-CN"/>
        </w:rPr>
        <w:t>1.</w:t>
      </w:r>
      <w:r>
        <w:rPr>
          <w:rFonts w:hint="eastAsia" w:ascii="宋体" w:hAnsi="宋体" w:eastAsia="宋体" w:cs="宋体"/>
          <w:color w:val="auto"/>
          <w:kern w:val="0"/>
          <w:sz w:val="21"/>
          <w:szCs w:val="21"/>
          <w:highlight w:val="none"/>
        </w:rPr>
        <w:t>模拟人气道解剖结构与人体一致，可清晰的看到会厌、声门等结构。</w:t>
      </w:r>
    </w:p>
    <w:p w14:paraId="745B02C1">
      <w:pPr>
        <w:keepNext w:val="0"/>
        <w:keepLines w:val="0"/>
        <w:pageBreakBefore w:val="0"/>
        <w:widowControl/>
        <w:numPr>
          <w:ilvl w:val="0"/>
          <w:numId w:val="0"/>
        </w:numPr>
        <w:shd w:val="clear"/>
        <w:kinsoku/>
        <w:wordWrap/>
        <w:overflowPunct/>
        <w:topLinePunct w:val="0"/>
        <w:autoSpaceDE/>
        <w:autoSpaceDN/>
        <w:bidi w:val="0"/>
        <w:adjustRightInd/>
        <w:snapToGrid/>
        <w:spacing w:before="0" w:beforeLines="0" w:line="320" w:lineRule="exact"/>
        <w:ind w:leftChars="200"/>
        <w:jc w:val="both"/>
        <w:textAlignment w:val="auto"/>
        <w:rPr>
          <w:rFonts w:hint="eastAsia" w:ascii="宋体" w:hAnsi="宋体" w:eastAsia="宋体" w:cs="宋体"/>
          <w:color w:val="auto"/>
          <w:kern w:val="0"/>
          <w:sz w:val="21"/>
          <w:szCs w:val="21"/>
          <w:highlight w:val="none"/>
        </w:rPr>
      </w:pPr>
      <w:r>
        <w:rPr>
          <w:rFonts w:hint="eastAsia" w:ascii="宋体" w:hAnsi="宋体" w:cs="宋体"/>
          <w:color w:val="auto"/>
          <w:kern w:val="0"/>
          <w:sz w:val="21"/>
          <w:szCs w:val="21"/>
          <w:highlight w:val="none"/>
          <w:lang w:val="en-US" w:eastAsia="zh-CN"/>
        </w:rPr>
        <w:t>2.</w:t>
      </w:r>
      <w:r>
        <w:rPr>
          <w:rFonts w:hint="eastAsia" w:ascii="宋体" w:hAnsi="宋体" w:eastAsia="宋体" w:cs="宋体"/>
          <w:color w:val="auto"/>
          <w:kern w:val="0"/>
          <w:sz w:val="21"/>
          <w:szCs w:val="21"/>
          <w:highlight w:val="none"/>
        </w:rPr>
        <w:t>模拟人具有自主呼吸功能，可模拟胸部起伏并调节不同的频率、深度和是否规则、双边或是单边胸部起伏；可进行呼吸机、麻醉机的通气训练。</w:t>
      </w:r>
    </w:p>
    <w:p w14:paraId="53BBBCF5">
      <w:pPr>
        <w:keepNext w:val="0"/>
        <w:keepLines w:val="0"/>
        <w:pageBreakBefore w:val="0"/>
        <w:widowControl/>
        <w:numPr>
          <w:ilvl w:val="0"/>
          <w:numId w:val="0"/>
        </w:numPr>
        <w:shd w:val="clear"/>
        <w:kinsoku/>
        <w:wordWrap/>
        <w:overflowPunct/>
        <w:topLinePunct w:val="0"/>
        <w:autoSpaceDE/>
        <w:autoSpaceDN/>
        <w:bidi w:val="0"/>
        <w:adjustRightInd/>
        <w:snapToGrid/>
        <w:spacing w:before="0" w:beforeLines="0" w:line="320" w:lineRule="exact"/>
        <w:ind w:leftChars="200"/>
        <w:jc w:val="both"/>
        <w:textAlignment w:val="auto"/>
        <w:rPr>
          <w:rFonts w:hint="eastAsia" w:ascii="宋体" w:hAnsi="宋体" w:eastAsia="宋体" w:cs="宋体"/>
          <w:color w:val="auto"/>
          <w:kern w:val="0"/>
          <w:sz w:val="21"/>
          <w:szCs w:val="21"/>
          <w:highlight w:val="none"/>
        </w:rPr>
      </w:pPr>
      <w:r>
        <w:rPr>
          <w:rFonts w:hint="eastAsia" w:ascii="宋体" w:hAnsi="宋体" w:cs="宋体"/>
          <w:color w:val="auto"/>
          <w:kern w:val="0"/>
          <w:sz w:val="21"/>
          <w:szCs w:val="21"/>
          <w:highlight w:val="none"/>
          <w:lang w:val="en-US" w:eastAsia="zh-CN"/>
        </w:rPr>
        <w:t>3.</w:t>
      </w:r>
      <w:r>
        <w:rPr>
          <w:rFonts w:hint="eastAsia" w:ascii="宋体" w:hAnsi="宋体" w:eastAsia="宋体" w:cs="宋体"/>
          <w:color w:val="auto"/>
          <w:kern w:val="0"/>
          <w:sz w:val="21"/>
          <w:szCs w:val="21"/>
          <w:highlight w:val="none"/>
        </w:rPr>
        <w:t>配有SPO</w:t>
      </w:r>
      <w:r>
        <w:rPr>
          <w:rFonts w:hint="eastAsia" w:ascii="宋体" w:hAnsi="宋体" w:eastAsia="宋体" w:cs="宋体"/>
          <w:color w:val="auto"/>
          <w:kern w:val="0"/>
          <w:sz w:val="21"/>
          <w:szCs w:val="21"/>
          <w:highlight w:val="none"/>
          <w:vertAlign w:val="subscript"/>
        </w:rPr>
        <w:t>2</w:t>
      </w:r>
      <w:r>
        <w:rPr>
          <w:rFonts w:hint="eastAsia" w:ascii="宋体" w:hAnsi="宋体" w:eastAsia="宋体" w:cs="宋体"/>
          <w:color w:val="auto"/>
          <w:kern w:val="0"/>
          <w:sz w:val="21"/>
          <w:szCs w:val="21"/>
          <w:highlight w:val="none"/>
        </w:rPr>
        <w:t>监测仪，可在手指上监测血氧饱和度值。当SPO</w:t>
      </w:r>
      <w:r>
        <w:rPr>
          <w:rFonts w:hint="eastAsia" w:ascii="宋体" w:hAnsi="宋体" w:eastAsia="宋体" w:cs="宋体"/>
          <w:color w:val="auto"/>
          <w:kern w:val="0"/>
          <w:sz w:val="21"/>
          <w:szCs w:val="21"/>
          <w:highlight w:val="none"/>
          <w:vertAlign w:val="subscript"/>
        </w:rPr>
        <w:t>2</w:t>
      </w:r>
      <w:r>
        <w:rPr>
          <w:rFonts w:hint="eastAsia" w:ascii="宋体" w:hAnsi="宋体" w:eastAsia="宋体" w:cs="宋体"/>
          <w:color w:val="auto"/>
          <w:kern w:val="0"/>
          <w:sz w:val="21"/>
          <w:szCs w:val="21"/>
          <w:highlight w:val="none"/>
        </w:rPr>
        <w:t>探头接到模拟人手指上时，SPO</w:t>
      </w:r>
      <w:r>
        <w:rPr>
          <w:rFonts w:hint="eastAsia" w:ascii="宋体" w:hAnsi="宋体" w:eastAsia="宋体" w:cs="宋体"/>
          <w:color w:val="auto"/>
          <w:kern w:val="0"/>
          <w:sz w:val="21"/>
          <w:szCs w:val="21"/>
          <w:highlight w:val="none"/>
          <w:vertAlign w:val="subscript"/>
        </w:rPr>
        <w:t>2</w:t>
      </w:r>
      <w:r>
        <w:rPr>
          <w:rFonts w:hint="eastAsia" w:ascii="宋体" w:hAnsi="宋体" w:eastAsia="宋体" w:cs="宋体"/>
          <w:color w:val="auto"/>
          <w:kern w:val="0"/>
          <w:sz w:val="21"/>
          <w:szCs w:val="21"/>
          <w:highlight w:val="none"/>
        </w:rPr>
        <w:t>的数据会反映在监护仪上。</w:t>
      </w:r>
    </w:p>
    <w:p w14:paraId="5CCC5168">
      <w:pPr>
        <w:keepNext w:val="0"/>
        <w:keepLines w:val="0"/>
        <w:pageBreakBefore w:val="0"/>
        <w:widowControl/>
        <w:numPr>
          <w:ilvl w:val="0"/>
          <w:numId w:val="0"/>
        </w:numPr>
        <w:shd w:val="clear"/>
        <w:kinsoku/>
        <w:wordWrap/>
        <w:overflowPunct/>
        <w:topLinePunct w:val="0"/>
        <w:autoSpaceDE/>
        <w:autoSpaceDN/>
        <w:bidi w:val="0"/>
        <w:adjustRightInd/>
        <w:snapToGrid/>
        <w:spacing w:before="0" w:beforeLines="0" w:line="320" w:lineRule="exact"/>
        <w:ind w:leftChars="200"/>
        <w:jc w:val="both"/>
        <w:textAlignment w:val="auto"/>
        <w:rPr>
          <w:rFonts w:hint="eastAsia" w:ascii="宋体" w:hAnsi="宋体" w:eastAsia="宋体" w:cs="宋体"/>
          <w:color w:val="auto"/>
          <w:kern w:val="0"/>
          <w:sz w:val="21"/>
          <w:szCs w:val="21"/>
          <w:highlight w:val="none"/>
        </w:rPr>
      </w:pPr>
      <w:r>
        <w:rPr>
          <w:rFonts w:hint="eastAsia" w:ascii="宋体" w:hAnsi="宋体" w:cs="宋体"/>
          <w:color w:val="auto"/>
          <w:kern w:val="0"/>
          <w:sz w:val="21"/>
          <w:szCs w:val="21"/>
          <w:highlight w:val="none"/>
          <w:lang w:val="en-US" w:eastAsia="zh-CN"/>
        </w:rPr>
        <w:t>4.</w:t>
      </w:r>
      <w:r>
        <w:rPr>
          <w:rFonts w:hint="eastAsia" w:ascii="宋体" w:hAnsi="宋体" w:eastAsia="宋体" w:cs="宋体"/>
          <w:color w:val="auto"/>
          <w:kern w:val="0"/>
          <w:sz w:val="21"/>
          <w:szCs w:val="21"/>
          <w:highlight w:val="none"/>
        </w:rPr>
        <w:t>模拟人可以根据模拟病人的设定，表现出各种并发症的呼吸模式，例如：腹式呼吸、三凹征、张力性气胸、单边胸部起伏、单边呼吸音、缺氧/紫绀的出现。</w:t>
      </w:r>
    </w:p>
    <w:p w14:paraId="3CF2DB9C">
      <w:pPr>
        <w:keepNext w:val="0"/>
        <w:keepLines w:val="0"/>
        <w:pageBreakBefore w:val="0"/>
        <w:widowControl/>
        <w:numPr>
          <w:ilvl w:val="0"/>
          <w:numId w:val="0"/>
        </w:numPr>
        <w:shd w:val="clear"/>
        <w:kinsoku/>
        <w:wordWrap/>
        <w:overflowPunct/>
        <w:topLinePunct w:val="0"/>
        <w:autoSpaceDE/>
        <w:autoSpaceDN/>
        <w:bidi w:val="0"/>
        <w:adjustRightInd/>
        <w:snapToGrid/>
        <w:spacing w:before="0" w:beforeLines="0" w:line="320" w:lineRule="exact"/>
        <w:ind w:leftChars="200"/>
        <w:jc w:val="both"/>
        <w:textAlignment w:val="auto"/>
        <w:rPr>
          <w:rFonts w:hint="eastAsia" w:ascii="宋体" w:hAnsi="宋体" w:eastAsia="宋体" w:cs="宋体"/>
          <w:color w:val="auto"/>
          <w:kern w:val="0"/>
          <w:sz w:val="21"/>
          <w:szCs w:val="21"/>
          <w:highlight w:val="none"/>
        </w:rPr>
      </w:pPr>
      <w:r>
        <w:rPr>
          <w:rFonts w:hint="eastAsia" w:ascii="宋体" w:hAnsi="宋体" w:cs="宋体"/>
          <w:color w:val="auto"/>
          <w:kern w:val="0"/>
          <w:sz w:val="21"/>
          <w:szCs w:val="21"/>
          <w:highlight w:val="none"/>
          <w:lang w:val="en-US" w:eastAsia="zh-CN"/>
        </w:rPr>
        <w:t>5.</w:t>
      </w:r>
      <w:r>
        <w:rPr>
          <w:rFonts w:hint="eastAsia" w:ascii="宋体" w:hAnsi="宋体" w:eastAsia="宋体" w:cs="宋体"/>
          <w:color w:val="auto"/>
          <w:kern w:val="0"/>
          <w:sz w:val="21"/>
          <w:szCs w:val="21"/>
          <w:highlight w:val="none"/>
        </w:rPr>
        <w:t>可培训标准的气道开放手法、吸引，及使用口咽和鼻咽通气道、复苏器通气、经口和经鼻插管、喉罩(LMA)、光纤气管插管，以及培训Sellick 环状软骨加压手法操作和插胃管的操作</w:t>
      </w:r>
      <w:r>
        <w:rPr>
          <w:rFonts w:hint="eastAsia" w:ascii="宋体" w:hAnsi="宋体" w:cs="宋体"/>
          <w:color w:val="auto"/>
          <w:kern w:val="0"/>
          <w:sz w:val="21"/>
          <w:szCs w:val="21"/>
          <w:highlight w:val="none"/>
          <w:lang w:eastAsia="zh-CN"/>
        </w:rPr>
        <w:t>。</w:t>
      </w:r>
    </w:p>
    <w:p w14:paraId="7461EC92">
      <w:pPr>
        <w:keepNext w:val="0"/>
        <w:keepLines w:val="0"/>
        <w:pageBreakBefore w:val="0"/>
        <w:widowControl/>
        <w:numPr>
          <w:ilvl w:val="0"/>
          <w:numId w:val="0"/>
        </w:numPr>
        <w:shd w:val="clear"/>
        <w:kinsoku/>
        <w:wordWrap/>
        <w:overflowPunct/>
        <w:topLinePunct w:val="0"/>
        <w:autoSpaceDE/>
        <w:autoSpaceDN/>
        <w:bidi w:val="0"/>
        <w:adjustRightInd/>
        <w:snapToGrid/>
        <w:spacing w:before="0" w:beforeLines="0" w:line="320" w:lineRule="exact"/>
        <w:ind w:leftChars="200"/>
        <w:jc w:val="both"/>
        <w:textAlignment w:val="auto"/>
        <w:rPr>
          <w:rFonts w:hint="eastAsia" w:ascii="宋体" w:hAnsi="宋体" w:eastAsia="宋体" w:cs="宋体"/>
          <w:color w:val="auto"/>
          <w:kern w:val="0"/>
          <w:sz w:val="21"/>
          <w:szCs w:val="21"/>
          <w:highlight w:val="none"/>
        </w:rPr>
      </w:pPr>
      <w:r>
        <w:rPr>
          <w:rFonts w:hint="eastAsia" w:ascii="宋体" w:hAnsi="宋体" w:cs="宋体"/>
          <w:color w:val="auto"/>
          <w:kern w:val="0"/>
          <w:sz w:val="21"/>
          <w:szCs w:val="21"/>
          <w:highlight w:val="none"/>
          <w:lang w:val="en-US" w:eastAsia="zh-CN"/>
        </w:rPr>
        <w:t>6.</w:t>
      </w:r>
      <w:r>
        <w:rPr>
          <w:rFonts w:hint="eastAsia" w:ascii="宋体" w:hAnsi="宋体" w:eastAsia="宋体" w:cs="宋体"/>
          <w:color w:val="auto"/>
          <w:kern w:val="0"/>
          <w:sz w:val="21"/>
          <w:szCs w:val="21"/>
          <w:highlight w:val="none"/>
        </w:rPr>
        <w:t>具有可变的肺部顺应性和肺部阻力，肺部阻力有3种程度可以调节，肺部顺应性有4种程度可以调节。</w:t>
      </w:r>
    </w:p>
    <w:p w14:paraId="24AB5BD8">
      <w:pPr>
        <w:keepNext w:val="0"/>
        <w:keepLines w:val="0"/>
        <w:pageBreakBefore w:val="0"/>
        <w:widowControl/>
        <w:numPr>
          <w:ilvl w:val="0"/>
          <w:numId w:val="0"/>
        </w:numPr>
        <w:shd w:val="clear"/>
        <w:kinsoku/>
        <w:wordWrap/>
        <w:overflowPunct/>
        <w:topLinePunct w:val="0"/>
        <w:autoSpaceDE/>
        <w:autoSpaceDN/>
        <w:bidi w:val="0"/>
        <w:adjustRightInd/>
        <w:snapToGrid/>
        <w:spacing w:before="0" w:beforeLines="0" w:line="320" w:lineRule="exact"/>
        <w:ind w:leftChars="200"/>
        <w:jc w:val="both"/>
        <w:textAlignment w:val="auto"/>
        <w:rPr>
          <w:rFonts w:hint="eastAsia" w:ascii="宋体" w:hAnsi="宋体" w:eastAsia="宋体" w:cs="宋体"/>
          <w:color w:val="auto"/>
          <w:kern w:val="0"/>
          <w:sz w:val="21"/>
          <w:szCs w:val="21"/>
          <w:highlight w:val="none"/>
        </w:rPr>
      </w:pPr>
      <w:r>
        <w:rPr>
          <w:rFonts w:hint="eastAsia" w:ascii="宋体" w:hAnsi="宋体" w:cs="宋体"/>
          <w:color w:val="auto"/>
          <w:kern w:val="0"/>
          <w:sz w:val="21"/>
          <w:szCs w:val="21"/>
          <w:highlight w:val="none"/>
          <w:lang w:val="en-US" w:eastAsia="zh-CN"/>
        </w:rPr>
        <w:t>7.</w:t>
      </w:r>
      <w:r>
        <w:rPr>
          <w:rFonts w:hint="eastAsia" w:ascii="宋体" w:hAnsi="宋体" w:eastAsia="宋体" w:cs="宋体"/>
          <w:color w:val="auto"/>
          <w:kern w:val="0"/>
          <w:sz w:val="21"/>
          <w:szCs w:val="21"/>
          <w:highlight w:val="none"/>
        </w:rPr>
        <w:t>气道并发症：模拟人可以模拟出各种困难气道的表现，例如：舌水肿、咽部阻塞、喉部痉挛、肺顺应性降低、胃胀气、异物气道阻塞、舌头退缩等。</w:t>
      </w:r>
    </w:p>
    <w:p w14:paraId="6976B41F">
      <w:pPr>
        <w:keepNext w:val="0"/>
        <w:keepLines w:val="0"/>
        <w:pageBreakBefore w:val="0"/>
        <w:numPr>
          <w:ilvl w:val="0"/>
          <w:numId w:val="0"/>
        </w:numPr>
        <w:shd w:val="clear"/>
        <w:kinsoku/>
        <w:wordWrap/>
        <w:overflowPunct/>
        <w:topLinePunct w:val="0"/>
        <w:autoSpaceDE/>
        <w:autoSpaceDN/>
        <w:bidi w:val="0"/>
        <w:adjustRightInd/>
        <w:snapToGrid/>
        <w:spacing w:before="0" w:beforeLines="0" w:line="320" w:lineRule="exact"/>
        <w:ind w:leftChars="200"/>
        <w:jc w:val="both"/>
        <w:textAlignment w:val="auto"/>
        <w:rPr>
          <w:rFonts w:hint="eastAsia" w:ascii="宋体" w:hAnsi="宋体" w:eastAsia="宋体" w:cs="宋体"/>
          <w:color w:val="auto"/>
          <w:sz w:val="21"/>
          <w:szCs w:val="21"/>
          <w:highlight w:val="none"/>
        </w:rPr>
      </w:pPr>
      <w:r>
        <w:rPr>
          <w:rFonts w:hint="eastAsia" w:ascii="宋体" w:hAnsi="宋体" w:cs="宋体"/>
          <w:color w:val="auto"/>
          <w:sz w:val="21"/>
          <w:szCs w:val="21"/>
          <w:highlight w:val="none"/>
          <w:lang w:val="en-US" w:eastAsia="zh-CN"/>
        </w:rPr>
        <w:t>8.</w:t>
      </w:r>
      <w:r>
        <w:rPr>
          <w:rFonts w:hint="eastAsia" w:ascii="宋体" w:hAnsi="宋体" w:eastAsia="宋体" w:cs="宋体"/>
          <w:color w:val="auto"/>
          <w:sz w:val="21"/>
          <w:szCs w:val="21"/>
          <w:highlight w:val="none"/>
        </w:rPr>
        <w:t>胸部起伏模式包括：正常、浅、深、不规则四种模式。</w:t>
      </w:r>
    </w:p>
    <w:p w14:paraId="0D7C7F6C">
      <w:pPr>
        <w:keepNext w:val="0"/>
        <w:keepLines w:val="0"/>
        <w:pageBreakBefore w:val="0"/>
        <w:numPr>
          <w:ilvl w:val="0"/>
          <w:numId w:val="0"/>
        </w:numPr>
        <w:shd w:val="clear"/>
        <w:kinsoku/>
        <w:wordWrap/>
        <w:overflowPunct/>
        <w:topLinePunct w:val="0"/>
        <w:autoSpaceDE/>
        <w:autoSpaceDN/>
        <w:bidi w:val="0"/>
        <w:adjustRightInd/>
        <w:snapToGrid/>
        <w:spacing w:before="0" w:beforeLines="0" w:line="320" w:lineRule="exact"/>
        <w:ind w:leftChars="200"/>
        <w:jc w:val="both"/>
        <w:textAlignment w:val="auto"/>
        <w:rPr>
          <w:rFonts w:hint="eastAsia" w:ascii="宋体" w:hAnsi="宋体" w:eastAsia="宋体" w:cs="宋体"/>
          <w:b/>
          <w:bCs/>
          <w:color w:val="auto"/>
          <w:sz w:val="21"/>
          <w:szCs w:val="21"/>
          <w:highlight w:val="none"/>
        </w:rPr>
      </w:pPr>
      <w:r>
        <w:rPr>
          <w:rFonts w:hint="eastAsia" w:ascii="宋体" w:hAnsi="宋体" w:cs="宋体"/>
          <w:color w:val="auto"/>
          <w:sz w:val="21"/>
          <w:szCs w:val="21"/>
          <w:highlight w:val="none"/>
          <w:lang w:val="en-US" w:eastAsia="zh-CN"/>
        </w:rPr>
        <w:t>9.</w:t>
      </w:r>
      <w:r>
        <w:rPr>
          <w:rFonts w:hint="eastAsia" w:ascii="宋体" w:hAnsi="宋体" w:eastAsia="宋体" w:cs="宋体"/>
          <w:color w:val="auto"/>
          <w:sz w:val="21"/>
          <w:szCs w:val="21"/>
          <w:highlight w:val="none"/>
        </w:rPr>
        <w:t>有集中听诊功能，激活该功能时，系统会自动关闭模拟人相应的动作，让学生集中进行听诊练习。</w:t>
      </w:r>
      <w:r>
        <w:rPr>
          <w:rFonts w:hint="eastAsia" w:ascii="宋体" w:hAnsi="宋体" w:cs="宋体"/>
          <w:b/>
          <w:bCs/>
          <w:color w:val="auto"/>
          <w:sz w:val="21"/>
          <w:szCs w:val="21"/>
          <w:highlight w:val="none"/>
          <w:lang w:eastAsia="zh-CN"/>
        </w:rPr>
        <w:t>（</w:t>
      </w:r>
      <w:r>
        <w:rPr>
          <w:rFonts w:hint="eastAsia"/>
          <w:b/>
          <w:bCs/>
          <w:sz w:val="21"/>
          <w:szCs w:val="21"/>
          <w:highlight w:val="none"/>
        </w:rPr>
        <w:t>需提供功能截图或技术白皮书或彩页等证明材料</w:t>
      </w:r>
      <w:r>
        <w:rPr>
          <w:rFonts w:hint="eastAsia"/>
          <w:b/>
          <w:bCs/>
          <w:sz w:val="21"/>
          <w:szCs w:val="21"/>
          <w:highlight w:val="none"/>
          <w:lang w:eastAsia="zh-CN"/>
        </w:rPr>
        <w:t>）</w:t>
      </w:r>
    </w:p>
    <w:p w14:paraId="073BB556">
      <w:pPr>
        <w:keepNext w:val="0"/>
        <w:keepLines w:val="0"/>
        <w:pageBreakBefore w:val="0"/>
        <w:widowControl/>
        <w:numPr>
          <w:ilvl w:val="0"/>
          <w:numId w:val="0"/>
        </w:numPr>
        <w:shd w:val="clear"/>
        <w:kinsoku/>
        <w:wordWrap/>
        <w:overflowPunct/>
        <w:topLinePunct w:val="0"/>
        <w:autoSpaceDE/>
        <w:autoSpaceDN/>
        <w:bidi w:val="0"/>
        <w:adjustRightInd/>
        <w:snapToGrid/>
        <w:spacing w:before="0" w:beforeLines="0" w:line="320" w:lineRule="exact"/>
        <w:ind w:leftChars="200"/>
        <w:jc w:val="both"/>
        <w:textAlignment w:val="auto"/>
        <w:rPr>
          <w:rFonts w:hint="eastAsia" w:ascii="宋体" w:hAnsi="宋体" w:eastAsia="宋体" w:cs="宋体"/>
          <w:b/>
          <w:bCs/>
          <w:color w:val="auto"/>
          <w:kern w:val="0"/>
          <w:sz w:val="21"/>
          <w:szCs w:val="21"/>
          <w:highlight w:val="none"/>
        </w:rPr>
      </w:pPr>
      <w:r>
        <w:rPr>
          <w:rFonts w:hint="eastAsia" w:ascii="宋体" w:hAnsi="宋体" w:cs="宋体"/>
          <w:color w:val="auto"/>
          <w:kern w:val="0"/>
          <w:sz w:val="21"/>
          <w:szCs w:val="21"/>
          <w:highlight w:val="none"/>
          <w:lang w:val="en-US" w:eastAsia="zh-CN"/>
        </w:rPr>
        <w:t>10.</w:t>
      </w:r>
      <w:r>
        <w:rPr>
          <w:rFonts w:hint="eastAsia" w:ascii="宋体" w:hAnsi="宋体" w:eastAsia="宋体" w:cs="宋体"/>
          <w:color w:val="auto"/>
          <w:kern w:val="0"/>
          <w:sz w:val="21"/>
          <w:szCs w:val="21"/>
          <w:highlight w:val="none"/>
        </w:rPr>
        <w:t>可进行左侧气胸穿刺减压，及腋中线胸腔穿刺</w:t>
      </w:r>
      <w:r>
        <w:rPr>
          <w:rFonts w:hint="eastAsia" w:ascii="宋体" w:hAnsi="宋体" w:cs="宋体"/>
          <w:color w:val="auto"/>
          <w:kern w:val="0"/>
          <w:sz w:val="21"/>
          <w:szCs w:val="21"/>
          <w:highlight w:val="none"/>
          <w:lang w:eastAsia="zh-CN"/>
        </w:rPr>
        <w:t>。</w:t>
      </w:r>
    </w:p>
    <w:p w14:paraId="4299A9BC">
      <w:pPr>
        <w:keepNext w:val="0"/>
        <w:keepLines w:val="0"/>
        <w:pageBreakBefore w:val="0"/>
        <w:widowControl/>
        <w:shd w:val="clear"/>
        <w:kinsoku/>
        <w:wordWrap/>
        <w:overflowPunct/>
        <w:topLinePunct w:val="0"/>
        <w:autoSpaceDE/>
        <w:autoSpaceDN/>
        <w:bidi w:val="0"/>
        <w:adjustRightInd/>
        <w:snapToGrid/>
        <w:spacing w:before="0" w:beforeLines="0" w:line="320" w:lineRule="exact"/>
        <w:ind w:left="0" w:leftChars="0" w:firstLine="0" w:firstLineChars="0"/>
        <w:jc w:val="both"/>
        <w:textAlignment w:val="auto"/>
        <w:rPr>
          <w:rFonts w:hint="eastAsia" w:ascii="宋体" w:hAnsi="宋体" w:eastAsia="宋体" w:cs="宋体"/>
          <w:b/>
          <w:bCs/>
          <w:color w:val="auto"/>
          <w:kern w:val="0"/>
          <w:sz w:val="21"/>
          <w:szCs w:val="21"/>
          <w:highlight w:val="none"/>
          <w:lang w:val="en-US" w:eastAsia="zh-CN"/>
        </w:rPr>
      </w:pPr>
      <w:r>
        <w:rPr>
          <w:rFonts w:hint="eastAsia" w:ascii="宋体" w:hAnsi="宋体" w:eastAsia="宋体" w:cs="宋体"/>
          <w:b/>
          <w:bCs/>
          <w:color w:val="auto"/>
          <w:kern w:val="0"/>
          <w:sz w:val="21"/>
          <w:szCs w:val="21"/>
          <w:highlight w:val="none"/>
          <w:lang w:val="en-US" w:eastAsia="zh-CN"/>
        </w:rPr>
        <w:t>四、声音</w:t>
      </w:r>
    </w:p>
    <w:p w14:paraId="3305FA06">
      <w:pPr>
        <w:keepNext w:val="0"/>
        <w:keepLines w:val="0"/>
        <w:pageBreakBefore w:val="0"/>
        <w:widowControl/>
        <w:numPr>
          <w:ilvl w:val="0"/>
          <w:numId w:val="0"/>
        </w:numPr>
        <w:shd w:val="clear"/>
        <w:kinsoku/>
        <w:wordWrap/>
        <w:overflowPunct/>
        <w:topLinePunct w:val="0"/>
        <w:autoSpaceDE/>
        <w:autoSpaceDN/>
        <w:bidi w:val="0"/>
        <w:adjustRightInd/>
        <w:snapToGrid/>
        <w:spacing w:before="0" w:beforeLines="0" w:line="320" w:lineRule="exact"/>
        <w:ind w:leftChars="200"/>
        <w:jc w:val="both"/>
        <w:textAlignment w:val="auto"/>
        <w:rPr>
          <w:rFonts w:hint="eastAsia" w:ascii="宋体" w:hAnsi="宋体" w:eastAsia="宋体" w:cs="宋体"/>
          <w:color w:val="auto"/>
          <w:kern w:val="0"/>
          <w:sz w:val="21"/>
          <w:szCs w:val="21"/>
          <w:highlight w:val="none"/>
        </w:rPr>
      </w:pPr>
      <w:r>
        <w:rPr>
          <w:rFonts w:hint="eastAsia" w:ascii="宋体" w:hAnsi="宋体" w:cs="宋体"/>
          <w:color w:val="auto"/>
          <w:kern w:val="0"/>
          <w:sz w:val="21"/>
          <w:szCs w:val="21"/>
          <w:highlight w:val="none"/>
          <w:lang w:val="en-US" w:eastAsia="zh-CN"/>
        </w:rPr>
        <w:t>1.</w:t>
      </w:r>
      <w:r>
        <w:rPr>
          <w:rFonts w:hint="eastAsia" w:ascii="宋体" w:hAnsi="宋体" w:eastAsia="宋体" w:cs="宋体"/>
          <w:color w:val="auto"/>
          <w:kern w:val="0"/>
          <w:sz w:val="21"/>
          <w:szCs w:val="21"/>
          <w:highlight w:val="none"/>
        </w:rPr>
        <w:t>模拟人可以发出呻吟, 咳嗽, 哭泣和其它可在临床收集各种不同状态下的声音表现，也可自行导入不同声音。</w:t>
      </w:r>
    </w:p>
    <w:p w14:paraId="3B70F591">
      <w:pPr>
        <w:keepNext w:val="0"/>
        <w:keepLines w:val="0"/>
        <w:pageBreakBefore w:val="0"/>
        <w:widowControl/>
        <w:numPr>
          <w:ilvl w:val="0"/>
          <w:numId w:val="0"/>
        </w:numPr>
        <w:shd w:val="clear"/>
        <w:kinsoku/>
        <w:wordWrap/>
        <w:overflowPunct/>
        <w:topLinePunct w:val="0"/>
        <w:autoSpaceDE/>
        <w:autoSpaceDN/>
        <w:bidi w:val="0"/>
        <w:adjustRightInd/>
        <w:snapToGrid/>
        <w:spacing w:before="0" w:beforeLines="0" w:line="320" w:lineRule="exact"/>
        <w:ind w:leftChars="200"/>
        <w:jc w:val="both"/>
        <w:textAlignment w:val="auto"/>
        <w:rPr>
          <w:rFonts w:hint="eastAsia" w:ascii="宋体" w:hAnsi="宋体" w:eastAsia="宋体" w:cs="宋体"/>
          <w:color w:val="auto"/>
          <w:kern w:val="0"/>
          <w:sz w:val="21"/>
          <w:szCs w:val="21"/>
          <w:highlight w:val="none"/>
        </w:rPr>
      </w:pPr>
      <w:r>
        <w:rPr>
          <w:rFonts w:hint="eastAsia" w:ascii="宋体" w:hAnsi="宋体" w:cs="宋体"/>
          <w:color w:val="auto"/>
          <w:kern w:val="0"/>
          <w:sz w:val="21"/>
          <w:szCs w:val="21"/>
          <w:highlight w:val="none"/>
          <w:lang w:val="en-US" w:eastAsia="zh-CN"/>
        </w:rPr>
        <w:t>2.</w:t>
      </w:r>
      <w:r>
        <w:rPr>
          <w:rFonts w:hint="eastAsia" w:ascii="宋体" w:hAnsi="宋体" w:eastAsia="宋体" w:cs="宋体"/>
          <w:color w:val="auto"/>
          <w:kern w:val="0"/>
          <w:sz w:val="21"/>
          <w:szCs w:val="21"/>
          <w:highlight w:val="none"/>
        </w:rPr>
        <w:t>模拟人可以设定正常和异常的呼吸音、听诊音量可以调节大小，听诊位置包括前胸4个听诊位置，后背4个听诊位置；可训练多种听诊音的听诊，包括：正常呼吸音、粗湿罗音(粗爆裂音)、细湿罗音（微爆裂音）、干罗音、喘鸣音、喘息音、胸膜摩擦音、肺炎等</w:t>
      </w:r>
      <w:r>
        <w:rPr>
          <w:rFonts w:hint="eastAsia" w:ascii="宋体" w:hAnsi="宋体" w:cs="宋体"/>
          <w:color w:val="auto"/>
          <w:kern w:val="0"/>
          <w:sz w:val="21"/>
          <w:szCs w:val="21"/>
          <w:highlight w:val="none"/>
          <w:lang w:eastAsia="zh-CN"/>
        </w:rPr>
        <w:t>。</w:t>
      </w:r>
    </w:p>
    <w:p w14:paraId="40962E95">
      <w:pPr>
        <w:keepNext w:val="0"/>
        <w:keepLines w:val="0"/>
        <w:pageBreakBefore w:val="0"/>
        <w:widowControl/>
        <w:numPr>
          <w:ilvl w:val="0"/>
          <w:numId w:val="0"/>
        </w:numPr>
        <w:shd w:val="clear"/>
        <w:kinsoku/>
        <w:wordWrap/>
        <w:overflowPunct/>
        <w:topLinePunct w:val="0"/>
        <w:autoSpaceDE/>
        <w:autoSpaceDN/>
        <w:bidi w:val="0"/>
        <w:adjustRightInd/>
        <w:snapToGrid/>
        <w:spacing w:before="0" w:beforeLines="0" w:line="320" w:lineRule="exact"/>
        <w:ind w:leftChars="200"/>
        <w:jc w:val="both"/>
        <w:textAlignment w:val="auto"/>
        <w:rPr>
          <w:rFonts w:hint="eastAsia" w:ascii="宋体" w:hAnsi="宋体" w:eastAsia="宋体" w:cs="宋体"/>
          <w:color w:val="auto"/>
          <w:kern w:val="0"/>
          <w:sz w:val="21"/>
          <w:szCs w:val="21"/>
          <w:highlight w:val="none"/>
        </w:rPr>
      </w:pPr>
      <w:r>
        <w:rPr>
          <w:rFonts w:hint="eastAsia" w:ascii="宋体" w:hAnsi="宋体" w:cs="宋体"/>
          <w:color w:val="auto"/>
          <w:kern w:val="0"/>
          <w:sz w:val="21"/>
          <w:szCs w:val="21"/>
          <w:highlight w:val="none"/>
          <w:lang w:val="en-US" w:eastAsia="zh-CN"/>
        </w:rPr>
        <w:t>3.</w:t>
      </w:r>
      <w:r>
        <w:rPr>
          <w:rFonts w:hint="eastAsia" w:ascii="宋体" w:hAnsi="宋体" w:eastAsia="宋体" w:cs="宋体"/>
          <w:color w:val="auto"/>
          <w:kern w:val="0"/>
          <w:sz w:val="21"/>
          <w:szCs w:val="21"/>
          <w:highlight w:val="none"/>
        </w:rPr>
        <w:t>模拟人可以设定心音在不同的生理及病理模式下的症状表现，在练习过程中，听诊音量大小可以调节；可进行心音听诊训练：包括正常心音、各种病理性杂音如早期收缩期杂音、全收缩期杂音、舒张期杂音、连续性杂音、奔马律、主动脉瓣狭窄、室中隔缺损、房间隔缺损、肺动脉瓣狭窄等。</w:t>
      </w:r>
    </w:p>
    <w:p w14:paraId="36DC5635">
      <w:pPr>
        <w:keepNext w:val="0"/>
        <w:keepLines w:val="0"/>
        <w:pageBreakBefore w:val="0"/>
        <w:numPr>
          <w:ilvl w:val="0"/>
          <w:numId w:val="0"/>
        </w:numPr>
        <w:shd w:val="clear"/>
        <w:kinsoku/>
        <w:wordWrap/>
        <w:overflowPunct/>
        <w:topLinePunct w:val="0"/>
        <w:autoSpaceDE/>
        <w:autoSpaceDN/>
        <w:bidi w:val="0"/>
        <w:adjustRightInd/>
        <w:snapToGrid/>
        <w:spacing w:before="0" w:beforeLines="0" w:line="320" w:lineRule="exact"/>
        <w:ind w:leftChars="200"/>
        <w:jc w:val="both"/>
        <w:textAlignment w:val="auto"/>
        <w:rPr>
          <w:rFonts w:hint="eastAsia" w:ascii="宋体" w:hAnsi="宋体" w:eastAsia="宋体" w:cs="宋体"/>
          <w:color w:val="auto"/>
          <w:sz w:val="21"/>
          <w:szCs w:val="21"/>
          <w:highlight w:val="none"/>
        </w:rPr>
      </w:pPr>
      <w:r>
        <w:rPr>
          <w:rFonts w:hint="eastAsia" w:ascii="宋体" w:hAnsi="宋体" w:cs="宋体"/>
          <w:color w:val="auto"/>
          <w:sz w:val="21"/>
          <w:szCs w:val="21"/>
          <w:highlight w:val="none"/>
          <w:lang w:val="en-US" w:eastAsia="zh-CN"/>
        </w:rPr>
        <w:t>4.</w:t>
      </w:r>
      <w:r>
        <w:rPr>
          <w:rFonts w:hint="eastAsia" w:ascii="宋体" w:hAnsi="宋体" w:eastAsia="宋体" w:cs="宋体"/>
          <w:color w:val="auto"/>
          <w:sz w:val="21"/>
          <w:szCs w:val="21"/>
          <w:highlight w:val="none"/>
        </w:rPr>
        <w:t>支持用户自行录音，并将录音内置到模拟人的语音库，可以灵活模拟多种语音</w:t>
      </w:r>
      <w:r>
        <w:rPr>
          <w:rFonts w:hint="eastAsia" w:ascii="宋体" w:hAnsi="宋体" w:cs="宋体"/>
          <w:color w:val="auto"/>
          <w:sz w:val="21"/>
          <w:szCs w:val="21"/>
          <w:highlight w:val="none"/>
          <w:lang w:eastAsia="zh-CN"/>
        </w:rPr>
        <w:t>。</w:t>
      </w:r>
    </w:p>
    <w:p w14:paraId="08347B9F">
      <w:pPr>
        <w:keepNext w:val="0"/>
        <w:keepLines w:val="0"/>
        <w:pageBreakBefore w:val="0"/>
        <w:widowControl/>
        <w:shd w:val="clear"/>
        <w:kinsoku/>
        <w:wordWrap/>
        <w:overflowPunct/>
        <w:topLinePunct w:val="0"/>
        <w:autoSpaceDE/>
        <w:autoSpaceDN/>
        <w:bidi w:val="0"/>
        <w:adjustRightInd/>
        <w:snapToGrid/>
        <w:spacing w:before="0" w:beforeLines="0" w:line="320" w:lineRule="exact"/>
        <w:ind w:left="0" w:leftChars="0" w:firstLine="0" w:firstLineChars="0"/>
        <w:jc w:val="both"/>
        <w:textAlignment w:val="auto"/>
        <w:rPr>
          <w:rFonts w:hint="eastAsia" w:ascii="宋体" w:hAnsi="宋体" w:eastAsia="宋体" w:cs="宋体"/>
          <w:b/>
          <w:bCs/>
          <w:color w:val="auto"/>
          <w:kern w:val="0"/>
          <w:sz w:val="21"/>
          <w:szCs w:val="21"/>
          <w:highlight w:val="none"/>
          <w:lang w:val="en-US" w:eastAsia="zh-CN"/>
        </w:rPr>
      </w:pPr>
      <w:r>
        <w:rPr>
          <w:rFonts w:hint="eastAsia" w:ascii="宋体" w:hAnsi="宋体" w:eastAsia="宋体" w:cs="宋体"/>
          <w:b/>
          <w:bCs/>
          <w:color w:val="auto"/>
          <w:kern w:val="0"/>
          <w:sz w:val="21"/>
          <w:szCs w:val="21"/>
          <w:highlight w:val="none"/>
          <w:lang w:val="en-US" w:eastAsia="zh-CN"/>
        </w:rPr>
        <w:t>五、穿刺和给药</w:t>
      </w:r>
    </w:p>
    <w:p w14:paraId="6DEB848D">
      <w:pPr>
        <w:keepNext w:val="0"/>
        <w:keepLines w:val="0"/>
        <w:pageBreakBefore w:val="0"/>
        <w:widowControl/>
        <w:numPr>
          <w:ilvl w:val="0"/>
          <w:numId w:val="0"/>
        </w:numPr>
        <w:shd w:val="clear"/>
        <w:kinsoku/>
        <w:wordWrap/>
        <w:overflowPunct/>
        <w:topLinePunct w:val="0"/>
        <w:autoSpaceDE/>
        <w:autoSpaceDN/>
        <w:bidi w:val="0"/>
        <w:adjustRightInd/>
        <w:snapToGrid/>
        <w:spacing w:before="0" w:beforeLines="0" w:line="320" w:lineRule="exact"/>
        <w:ind w:leftChars="200"/>
        <w:jc w:val="both"/>
        <w:textAlignment w:val="auto"/>
        <w:rPr>
          <w:rFonts w:hint="eastAsia" w:ascii="宋体" w:hAnsi="宋体" w:eastAsia="宋体" w:cs="宋体"/>
          <w:color w:val="auto"/>
          <w:kern w:val="0"/>
          <w:sz w:val="21"/>
          <w:szCs w:val="21"/>
          <w:highlight w:val="none"/>
        </w:rPr>
      </w:pPr>
      <w:r>
        <w:rPr>
          <w:rFonts w:hint="eastAsia" w:ascii="宋体" w:hAnsi="宋体" w:cs="宋体"/>
          <w:color w:val="auto"/>
          <w:kern w:val="0"/>
          <w:sz w:val="21"/>
          <w:szCs w:val="21"/>
          <w:highlight w:val="none"/>
          <w:lang w:val="en-US" w:eastAsia="zh-CN"/>
        </w:rPr>
        <w:t>1.</w:t>
      </w:r>
      <w:r>
        <w:rPr>
          <w:rFonts w:hint="eastAsia" w:ascii="宋体" w:hAnsi="宋体" w:eastAsia="宋体" w:cs="宋体"/>
          <w:color w:val="auto"/>
          <w:kern w:val="0"/>
          <w:sz w:val="21"/>
          <w:szCs w:val="21"/>
          <w:highlight w:val="none"/>
        </w:rPr>
        <w:t>婴儿双腿具有骨髓穿刺功能，</w:t>
      </w:r>
      <w:r>
        <w:rPr>
          <w:rFonts w:hint="eastAsia" w:ascii="宋体" w:hAnsi="宋体" w:eastAsia="宋体" w:cs="宋体"/>
          <w:color w:val="auto"/>
          <w:sz w:val="21"/>
          <w:szCs w:val="21"/>
          <w:highlight w:val="none"/>
        </w:rPr>
        <w:t>可使用胫骨穿刺针进行胫骨穿刺，模拟胫骨穿刺骨髓腔输液</w:t>
      </w:r>
      <w:r>
        <w:rPr>
          <w:rFonts w:hint="eastAsia" w:ascii="宋体" w:hAnsi="宋体" w:eastAsia="宋体" w:cs="宋体"/>
          <w:color w:val="auto"/>
          <w:kern w:val="0"/>
          <w:sz w:val="21"/>
          <w:szCs w:val="21"/>
          <w:highlight w:val="none"/>
        </w:rPr>
        <w:t>。</w:t>
      </w:r>
    </w:p>
    <w:p w14:paraId="68291075">
      <w:pPr>
        <w:keepNext w:val="0"/>
        <w:keepLines w:val="0"/>
        <w:pageBreakBefore w:val="0"/>
        <w:widowControl/>
        <w:numPr>
          <w:ilvl w:val="0"/>
          <w:numId w:val="0"/>
        </w:numPr>
        <w:shd w:val="clear"/>
        <w:kinsoku/>
        <w:wordWrap/>
        <w:overflowPunct/>
        <w:topLinePunct w:val="0"/>
        <w:autoSpaceDE/>
        <w:autoSpaceDN/>
        <w:bidi w:val="0"/>
        <w:adjustRightInd/>
        <w:snapToGrid/>
        <w:spacing w:before="0" w:beforeLines="0" w:line="320" w:lineRule="exact"/>
        <w:ind w:leftChars="200"/>
        <w:jc w:val="both"/>
        <w:textAlignment w:val="auto"/>
        <w:rPr>
          <w:rFonts w:hint="eastAsia" w:ascii="宋体" w:hAnsi="宋体" w:eastAsia="宋体" w:cs="宋体"/>
          <w:color w:val="auto"/>
          <w:kern w:val="0"/>
          <w:sz w:val="21"/>
          <w:szCs w:val="21"/>
          <w:highlight w:val="none"/>
        </w:rPr>
      </w:pPr>
      <w:r>
        <w:rPr>
          <w:rFonts w:hint="eastAsia" w:ascii="宋体" w:hAnsi="宋体" w:cs="宋体"/>
          <w:color w:val="auto"/>
          <w:kern w:val="0"/>
          <w:sz w:val="21"/>
          <w:szCs w:val="21"/>
          <w:highlight w:val="none"/>
          <w:lang w:val="en-US" w:eastAsia="zh-CN"/>
        </w:rPr>
        <w:t>2.</w:t>
      </w:r>
      <w:r>
        <w:rPr>
          <w:rFonts w:hint="eastAsia" w:ascii="宋体" w:hAnsi="宋体" w:eastAsia="宋体" w:cs="宋体"/>
          <w:color w:val="auto"/>
          <w:kern w:val="0"/>
          <w:sz w:val="21"/>
          <w:szCs w:val="21"/>
          <w:highlight w:val="none"/>
        </w:rPr>
        <w:t>模拟人全身有多处可做静脉输液的部位，包括手背、肘前部及腿部静脉通道，静脉输液口可更换。</w:t>
      </w:r>
    </w:p>
    <w:p w14:paraId="4316AB76">
      <w:pPr>
        <w:keepNext w:val="0"/>
        <w:keepLines w:val="0"/>
        <w:pageBreakBefore w:val="0"/>
        <w:widowControl/>
        <w:numPr>
          <w:ilvl w:val="0"/>
          <w:numId w:val="0"/>
        </w:numPr>
        <w:shd w:val="clear"/>
        <w:kinsoku/>
        <w:wordWrap/>
        <w:overflowPunct/>
        <w:topLinePunct w:val="0"/>
        <w:autoSpaceDE/>
        <w:autoSpaceDN/>
        <w:bidi w:val="0"/>
        <w:adjustRightInd/>
        <w:snapToGrid/>
        <w:spacing w:before="0" w:beforeLines="0" w:line="320" w:lineRule="exact"/>
        <w:ind w:leftChars="200"/>
        <w:jc w:val="both"/>
        <w:textAlignment w:val="auto"/>
        <w:rPr>
          <w:rFonts w:hint="eastAsia" w:ascii="宋体" w:hAnsi="宋体" w:eastAsia="宋体" w:cs="宋体"/>
          <w:color w:val="auto"/>
          <w:kern w:val="0"/>
          <w:sz w:val="18"/>
          <w:szCs w:val="18"/>
          <w:highlight w:val="none"/>
        </w:rPr>
      </w:pPr>
      <w:r>
        <w:rPr>
          <w:rFonts w:hint="eastAsia" w:ascii="宋体" w:hAnsi="宋体" w:cs="宋体"/>
          <w:color w:val="auto"/>
          <w:kern w:val="0"/>
          <w:sz w:val="21"/>
          <w:szCs w:val="21"/>
          <w:highlight w:val="none"/>
          <w:lang w:val="en-US" w:eastAsia="zh-CN"/>
        </w:rPr>
        <w:t>3.导师</w:t>
      </w:r>
      <w:r>
        <w:rPr>
          <w:rFonts w:hint="eastAsia" w:ascii="宋体" w:hAnsi="宋体" w:eastAsia="宋体" w:cs="宋体"/>
          <w:color w:val="auto"/>
          <w:kern w:val="0"/>
          <w:sz w:val="21"/>
          <w:szCs w:val="21"/>
          <w:highlight w:val="none"/>
        </w:rPr>
        <w:t>可自由增减药物品种，不受药物数量限制。可针对人群、个体差异的用药作相应改变</w:t>
      </w:r>
      <w:r>
        <w:rPr>
          <w:rFonts w:hint="eastAsia" w:ascii="宋体" w:hAnsi="宋体" w:eastAsia="宋体" w:cs="宋体"/>
          <w:color w:val="auto"/>
          <w:kern w:val="0"/>
          <w:sz w:val="18"/>
          <w:szCs w:val="18"/>
          <w:highlight w:val="none"/>
        </w:rPr>
        <w:t>。</w:t>
      </w:r>
    </w:p>
    <w:p w14:paraId="17FEFD22">
      <w:pPr>
        <w:keepNext w:val="0"/>
        <w:keepLines w:val="0"/>
        <w:pageBreakBefore w:val="0"/>
        <w:widowControl/>
        <w:numPr>
          <w:ilvl w:val="0"/>
          <w:numId w:val="0"/>
        </w:numPr>
        <w:shd w:val="clear"/>
        <w:kinsoku/>
        <w:wordWrap/>
        <w:overflowPunct/>
        <w:topLinePunct w:val="0"/>
        <w:autoSpaceDE/>
        <w:autoSpaceDN/>
        <w:bidi w:val="0"/>
        <w:adjustRightInd/>
        <w:snapToGrid/>
        <w:spacing w:before="0" w:beforeLines="0" w:line="320" w:lineRule="exact"/>
        <w:ind w:leftChars="200"/>
        <w:jc w:val="both"/>
        <w:textAlignment w:val="auto"/>
        <w:rPr>
          <w:rFonts w:hint="eastAsia" w:ascii="宋体" w:hAnsi="宋体" w:eastAsia="宋体" w:cs="宋体"/>
          <w:color w:val="auto"/>
          <w:kern w:val="0"/>
          <w:sz w:val="21"/>
          <w:szCs w:val="21"/>
          <w:highlight w:val="none"/>
        </w:rPr>
      </w:pPr>
      <w:r>
        <w:rPr>
          <w:rFonts w:hint="eastAsia" w:ascii="宋体" w:hAnsi="宋体" w:cs="宋体"/>
          <w:color w:val="auto"/>
          <w:kern w:val="0"/>
          <w:sz w:val="21"/>
          <w:szCs w:val="21"/>
          <w:highlight w:val="none"/>
          <w:lang w:val="en-US" w:eastAsia="zh-CN"/>
        </w:rPr>
        <w:t>4.</w:t>
      </w:r>
      <w:r>
        <w:rPr>
          <w:rFonts w:hint="eastAsia" w:ascii="宋体" w:hAnsi="宋体" w:eastAsia="宋体" w:cs="宋体"/>
          <w:color w:val="auto"/>
          <w:kern w:val="0"/>
          <w:sz w:val="21"/>
          <w:szCs w:val="21"/>
          <w:highlight w:val="none"/>
        </w:rPr>
        <w:t>模拟人可以根据给予的药物做出相应的生理反应。</w:t>
      </w:r>
    </w:p>
    <w:p w14:paraId="1FD1ECEE">
      <w:pPr>
        <w:keepNext w:val="0"/>
        <w:keepLines w:val="0"/>
        <w:pageBreakBefore w:val="0"/>
        <w:widowControl/>
        <w:shd w:val="clear"/>
        <w:kinsoku/>
        <w:wordWrap/>
        <w:overflowPunct/>
        <w:topLinePunct w:val="0"/>
        <w:autoSpaceDE/>
        <w:autoSpaceDN/>
        <w:bidi w:val="0"/>
        <w:adjustRightInd/>
        <w:snapToGrid/>
        <w:spacing w:before="0" w:beforeLines="0" w:line="320" w:lineRule="exact"/>
        <w:ind w:left="0" w:leftChars="0" w:firstLine="0" w:firstLineChars="0"/>
        <w:jc w:val="both"/>
        <w:textAlignment w:val="auto"/>
        <w:rPr>
          <w:rFonts w:hint="eastAsia" w:ascii="宋体" w:hAnsi="宋体" w:eastAsia="宋体" w:cs="宋体"/>
          <w:b/>
          <w:bCs/>
          <w:color w:val="auto"/>
          <w:kern w:val="0"/>
          <w:sz w:val="21"/>
          <w:szCs w:val="21"/>
          <w:highlight w:val="none"/>
          <w:lang w:val="en-US" w:eastAsia="zh-CN"/>
        </w:rPr>
      </w:pPr>
      <w:r>
        <w:rPr>
          <w:rFonts w:hint="eastAsia" w:ascii="宋体" w:hAnsi="宋体" w:eastAsia="宋体" w:cs="宋体"/>
          <w:b/>
          <w:bCs/>
          <w:color w:val="auto"/>
          <w:kern w:val="0"/>
          <w:sz w:val="21"/>
          <w:szCs w:val="21"/>
          <w:highlight w:val="none"/>
          <w:lang w:val="en-US" w:eastAsia="zh-CN"/>
        </w:rPr>
        <w:t>六、CPR功能</w:t>
      </w:r>
    </w:p>
    <w:p w14:paraId="277FD7B6">
      <w:pPr>
        <w:keepNext w:val="0"/>
        <w:keepLines w:val="0"/>
        <w:pageBreakBefore w:val="0"/>
        <w:widowControl/>
        <w:numPr>
          <w:ilvl w:val="0"/>
          <w:numId w:val="0"/>
        </w:numPr>
        <w:shd w:val="clear"/>
        <w:kinsoku/>
        <w:wordWrap/>
        <w:overflowPunct/>
        <w:topLinePunct w:val="0"/>
        <w:autoSpaceDE/>
        <w:autoSpaceDN/>
        <w:bidi w:val="0"/>
        <w:adjustRightInd/>
        <w:snapToGrid/>
        <w:spacing w:before="0" w:beforeLines="0" w:line="320" w:lineRule="exact"/>
        <w:ind w:leftChars="200"/>
        <w:jc w:val="both"/>
        <w:textAlignment w:val="auto"/>
        <w:rPr>
          <w:rFonts w:hint="eastAsia" w:ascii="宋体" w:hAnsi="宋体" w:eastAsia="宋体" w:cs="宋体"/>
          <w:color w:val="auto"/>
          <w:kern w:val="0"/>
          <w:sz w:val="21"/>
          <w:szCs w:val="21"/>
          <w:highlight w:val="none"/>
        </w:rPr>
      </w:pPr>
      <w:r>
        <w:rPr>
          <w:rFonts w:hint="eastAsia" w:ascii="宋体" w:hAnsi="宋体" w:cs="宋体"/>
          <w:color w:val="auto"/>
          <w:kern w:val="0"/>
          <w:sz w:val="21"/>
          <w:szCs w:val="21"/>
          <w:highlight w:val="none"/>
          <w:lang w:val="en-US" w:eastAsia="zh-CN"/>
        </w:rPr>
        <w:t>1.</w:t>
      </w:r>
      <w:r>
        <w:rPr>
          <w:rFonts w:hint="eastAsia" w:ascii="宋体" w:hAnsi="宋体" w:eastAsia="宋体" w:cs="宋体"/>
          <w:color w:val="auto"/>
          <w:kern w:val="0"/>
          <w:sz w:val="21"/>
          <w:szCs w:val="21"/>
          <w:highlight w:val="none"/>
        </w:rPr>
        <w:t>CPR符合</w:t>
      </w:r>
      <w:r>
        <w:rPr>
          <w:rFonts w:hint="eastAsia" w:ascii="宋体" w:hAnsi="宋体" w:eastAsia="宋体" w:cs="宋体"/>
          <w:kern w:val="0"/>
          <w:sz w:val="21"/>
          <w:szCs w:val="21"/>
          <w:highlight w:val="none"/>
        </w:rPr>
        <w:t>美国心脏协会20</w:t>
      </w:r>
      <w:r>
        <w:rPr>
          <w:rFonts w:hint="default" w:ascii="宋体" w:hAnsi="宋体" w:eastAsia="宋体" w:cs="宋体"/>
          <w:kern w:val="0"/>
          <w:sz w:val="21"/>
          <w:szCs w:val="21"/>
          <w:highlight w:val="none"/>
        </w:rPr>
        <w:t>20</w:t>
      </w:r>
      <w:r>
        <w:rPr>
          <w:rFonts w:hint="eastAsia" w:ascii="宋体" w:hAnsi="宋体" w:eastAsia="宋体" w:cs="宋体"/>
          <w:kern w:val="0"/>
          <w:sz w:val="21"/>
          <w:szCs w:val="21"/>
          <w:highlight w:val="none"/>
        </w:rPr>
        <w:t>指南</w:t>
      </w:r>
      <w:r>
        <w:rPr>
          <w:rFonts w:hint="eastAsia" w:ascii="宋体" w:hAnsi="宋体" w:cs="宋体"/>
          <w:color w:val="auto"/>
          <w:kern w:val="0"/>
          <w:sz w:val="21"/>
          <w:szCs w:val="21"/>
          <w:highlight w:val="none"/>
          <w:lang w:val="en-US" w:eastAsia="zh-CN"/>
        </w:rPr>
        <w:t>及</w:t>
      </w:r>
      <w:r>
        <w:rPr>
          <w:rFonts w:hint="eastAsia" w:ascii="宋体" w:hAnsi="宋体" w:eastAsia="宋体" w:cs="宋体"/>
          <w:color w:val="auto"/>
          <w:kern w:val="0"/>
          <w:sz w:val="21"/>
          <w:szCs w:val="21"/>
          <w:highlight w:val="none"/>
        </w:rPr>
        <w:t>儿科高级生命支持（PALS）课程的培训要求</w:t>
      </w:r>
    </w:p>
    <w:p w14:paraId="50C94710">
      <w:pPr>
        <w:keepNext w:val="0"/>
        <w:keepLines w:val="0"/>
        <w:pageBreakBefore w:val="0"/>
        <w:widowControl/>
        <w:numPr>
          <w:ilvl w:val="0"/>
          <w:numId w:val="0"/>
        </w:numPr>
        <w:shd w:val="clear"/>
        <w:kinsoku/>
        <w:wordWrap/>
        <w:overflowPunct/>
        <w:topLinePunct w:val="0"/>
        <w:autoSpaceDE/>
        <w:autoSpaceDN/>
        <w:bidi w:val="0"/>
        <w:adjustRightInd/>
        <w:snapToGrid/>
        <w:spacing w:before="0" w:beforeLines="0" w:line="320" w:lineRule="exact"/>
        <w:ind w:leftChars="200"/>
        <w:jc w:val="both"/>
        <w:textAlignment w:val="auto"/>
        <w:rPr>
          <w:rFonts w:hint="eastAsia" w:ascii="宋体" w:hAnsi="宋体" w:eastAsia="宋体" w:cs="宋体"/>
          <w:color w:val="auto"/>
          <w:kern w:val="0"/>
          <w:sz w:val="21"/>
          <w:szCs w:val="21"/>
          <w:highlight w:val="none"/>
        </w:rPr>
      </w:pPr>
      <w:r>
        <w:rPr>
          <w:rFonts w:hint="eastAsia" w:ascii="宋体" w:hAnsi="宋体" w:cs="宋体"/>
          <w:color w:val="auto"/>
          <w:kern w:val="0"/>
          <w:sz w:val="21"/>
          <w:szCs w:val="21"/>
          <w:highlight w:val="none"/>
          <w:lang w:val="en-US" w:eastAsia="zh-CN"/>
        </w:rPr>
        <w:t>2.</w:t>
      </w:r>
      <w:r>
        <w:rPr>
          <w:rFonts w:hint="eastAsia" w:ascii="宋体" w:hAnsi="宋体" w:eastAsia="宋体" w:cs="宋体"/>
          <w:color w:val="auto"/>
          <w:kern w:val="0"/>
          <w:sz w:val="21"/>
          <w:szCs w:val="21"/>
          <w:highlight w:val="none"/>
        </w:rPr>
        <w:t>CPR按压自动产生脉搏、血压波形和心电图</w:t>
      </w:r>
      <w:r>
        <w:rPr>
          <w:rFonts w:hint="eastAsia" w:ascii="宋体" w:hAnsi="宋体" w:cs="宋体"/>
          <w:color w:val="auto"/>
          <w:kern w:val="0"/>
          <w:sz w:val="21"/>
          <w:szCs w:val="21"/>
          <w:highlight w:val="none"/>
          <w:lang w:eastAsia="zh-CN"/>
        </w:rPr>
        <w:t>。</w:t>
      </w:r>
    </w:p>
    <w:p w14:paraId="009AF19E">
      <w:pPr>
        <w:keepNext w:val="0"/>
        <w:keepLines w:val="0"/>
        <w:pageBreakBefore w:val="0"/>
        <w:widowControl/>
        <w:numPr>
          <w:ilvl w:val="0"/>
          <w:numId w:val="0"/>
        </w:numPr>
        <w:shd w:val="clear"/>
        <w:kinsoku/>
        <w:wordWrap/>
        <w:overflowPunct/>
        <w:topLinePunct w:val="0"/>
        <w:autoSpaceDE/>
        <w:autoSpaceDN/>
        <w:bidi w:val="0"/>
        <w:adjustRightInd/>
        <w:snapToGrid/>
        <w:spacing w:before="0" w:beforeLines="0" w:line="320" w:lineRule="exact"/>
        <w:ind w:leftChars="200"/>
        <w:jc w:val="both"/>
        <w:textAlignment w:val="auto"/>
        <w:rPr>
          <w:rFonts w:hint="eastAsia" w:ascii="宋体" w:hAnsi="宋体" w:eastAsia="宋体" w:cs="宋体"/>
          <w:color w:val="auto"/>
          <w:kern w:val="0"/>
          <w:sz w:val="21"/>
          <w:szCs w:val="21"/>
          <w:highlight w:val="none"/>
        </w:rPr>
      </w:pPr>
      <w:r>
        <w:rPr>
          <w:rFonts w:hint="eastAsia" w:ascii="宋体" w:hAnsi="宋体" w:cs="宋体"/>
          <w:color w:val="auto"/>
          <w:kern w:val="0"/>
          <w:sz w:val="21"/>
          <w:szCs w:val="21"/>
          <w:highlight w:val="none"/>
          <w:lang w:val="en-US" w:eastAsia="zh-CN"/>
        </w:rPr>
        <w:t>3.</w:t>
      </w:r>
      <w:r>
        <w:rPr>
          <w:rFonts w:hint="eastAsia" w:ascii="宋体" w:hAnsi="宋体" w:eastAsia="宋体" w:cs="宋体"/>
          <w:color w:val="auto"/>
          <w:kern w:val="0"/>
          <w:sz w:val="21"/>
          <w:szCs w:val="21"/>
          <w:highlight w:val="none"/>
        </w:rPr>
        <w:t>具有真实的按压深度</w:t>
      </w:r>
      <w:r>
        <w:rPr>
          <w:rFonts w:hint="eastAsia" w:ascii="宋体" w:hAnsi="宋体" w:eastAsia="宋体" w:cs="宋体"/>
          <w:color w:val="auto"/>
          <w:kern w:val="0"/>
          <w:sz w:val="21"/>
          <w:szCs w:val="21"/>
          <w:highlight w:val="none"/>
          <w:lang w:eastAsia="zh-CN"/>
        </w:rPr>
        <w:t>。</w:t>
      </w:r>
    </w:p>
    <w:p w14:paraId="38468AC3">
      <w:pPr>
        <w:keepNext w:val="0"/>
        <w:keepLines w:val="0"/>
        <w:pageBreakBefore w:val="0"/>
        <w:widowControl/>
        <w:numPr>
          <w:ilvl w:val="0"/>
          <w:numId w:val="0"/>
        </w:numPr>
        <w:shd w:val="clear"/>
        <w:kinsoku/>
        <w:wordWrap/>
        <w:overflowPunct/>
        <w:topLinePunct w:val="0"/>
        <w:autoSpaceDE/>
        <w:autoSpaceDN/>
        <w:bidi w:val="0"/>
        <w:adjustRightInd/>
        <w:snapToGrid/>
        <w:spacing w:before="0" w:beforeLines="0" w:line="320" w:lineRule="exact"/>
        <w:ind w:leftChars="200"/>
        <w:jc w:val="both"/>
        <w:textAlignment w:val="auto"/>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rPr>
        <w:t>4.</w:t>
      </w:r>
      <w:r>
        <w:rPr>
          <w:rFonts w:hint="eastAsia" w:ascii="宋体" w:hAnsi="宋体" w:eastAsia="宋体" w:cs="宋体"/>
          <w:color w:val="auto"/>
          <w:kern w:val="0"/>
          <w:sz w:val="21"/>
          <w:szCs w:val="21"/>
          <w:highlight w:val="none"/>
        </w:rPr>
        <w:t>可即时反馈心肺复苏的质量，包括按压深度、按压频率、按压手位信息、按压回弹是否完全、通</w:t>
      </w:r>
      <w:r>
        <w:rPr>
          <w:rFonts w:hint="eastAsia" w:ascii="宋体" w:hAnsi="宋体" w:eastAsia="宋体" w:cs="宋体"/>
          <w:color w:val="auto"/>
          <w:sz w:val="21"/>
          <w:szCs w:val="21"/>
          <w:highlight w:val="none"/>
        </w:rPr>
        <w:t>气潮气量、通气频率等。图形动画和波形界面两种方式。系统可以自动生成报告，分别为按压深度、按压频率、按压回弹是否完全、通气质量进行0</w:t>
      </w:r>
      <w:r>
        <w:rPr>
          <w:rFonts w:hint="eastAsia"/>
          <w:sz w:val="21"/>
          <w:szCs w:val="21"/>
          <w:highlight w:val="none"/>
          <w:lang w:val="en-US" w:eastAsia="zh-CN"/>
        </w:rPr>
        <w:t>~</w:t>
      </w:r>
      <w:r>
        <w:rPr>
          <w:rFonts w:hint="eastAsia" w:ascii="宋体" w:hAnsi="宋体" w:eastAsia="宋体" w:cs="宋体"/>
          <w:color w:val="auto"/>
          <w:sz w:val="21"/>
          <w:szCs w:val="21"/>
          <w:highlight w:val="none"/>
        </w:rPr>
        <w:t>100分的评分。</w:t>
      </w:r>
    </w:p>
    <w:p w14:paraId="455C9B0B">
      <w:pPr>
        <w:keepNext w:val="0"/>
        <w:keepLines w:val="0"/>
        <w:pageBreakBefore w:val="0"/>
        <w:widowControl/>
        <w:numPr>
          <w:ilvl w:val="0"/>
          <w:numId w:val="0"/>
        </w:numPr>
        <w:shd w:val="clear"/>
        <w:kinsoku/>
        <w:wordWrap/>
        <w:overflowPunct/>
        <w:topLinePunct w:val="0"/>
        <w:autoSpaceDE/>
        <w:autoSpaceDN/>
        <w:bidi w:val="0"/>
        <w:adjustRightInd/>
        <w:snapToGrid/>
        <w:spacing w:before="0" w:beforeLines="0" w:line="320" w:lineRule="exact"/>
        <w:ind w:leftChars="200"/>
        <w:jc w:val="both"/>
        <w:textAlignment w:val="auto"/>
        <w:rPr>
          <w:rFonts w:hint="eastAsia" w:ascii="宋体" w:hAnsi="宋体" w:eastAsia="宋体" w:cs="宋体"/>
          <w:color w:val="auto"/>
          <w:kern w:val="0"/>
          <w:sz w:val="21"/>
          <w:szCs w:val="21"/>
          <w:highlight w:val="none"/>
        </w:rPr>
      </w:pPr>
      <w:r>
        <w:rPr>
          <w:rFonts w:hint="eastAsia" w:ascii="宋体" w:hAnsi="宋体" w:cs="宋体"/>
          <w:color w:val="auto"/>
          <w:kern w:val="0"/>
          <w:sz w:val="21"/>
          <w:szCs w:val="21"/>
          <w:highlight w:val="none"/>
          <w:lang w:val="en-US" w:eastAsia="zh-CN"/>
        </w:rPr>
        <w:t>5.</w:t>
      </w:r>
      <w:r>
        <w:rPr>
          <w:rFonts w:hint="eastAsia" w:ascii="宋体" w:hAnsi="宋体" w:eastAsia="宋体" w:cs="宋体"/>
          <w:color w:val="auto"/>
          <w:kern w:val="0"/>
          <w:sz w:val="21"/>
          <w:szCs w:val="21"/>
          <w:highlight w:val="none"/>
        </w:rPr>
        <w:t>可实时反馈心肺复苏质量</w:t>
      </w:r>
      <w:r>
        <w:rPr>
          <w:rFonts w:hint="eastAsia" w:ascii="宋体" w:hAnsi="宋体" w:cs="宋体"/>
          <w:color w:val="auto"/>
          <w:kern w:val="0"/>
          <w:sz w:val="21"/>
          <w:szCs w:val="21"/>
          <w:highlight w:val="none"/>
          <w:lang w:eastAsia="zh-CN"/>
        </w:rPr>
        <w:t>。</w:t>
      </w:r>
    </w:p>
    <w:p w14:paraId="1559A653">
      <w:pPr>
        <w:keepNext w:val="0"/>
        <w:keepLines w:val="0"/>
        <w:pageBreakBefore w:val="0"/>
        <w:widowControl/>
        <w:numPr>
          <w:ilvl w:val="0"/>
          <w:numId w:val="0"/>
        </w:numPr>
        <w:shd w:val="clear"/>
        <w:kinsoku/>
        <w:wordWrap/>
        <w:overflowPunct/>
        <w:topLinePunct w:val="0"/>
        <w:autoSpaceDE/>
        <w:autoSpaceDN/>
        <w:bidi w:val="0"/>
        <w:adjustRightInd/>
        <w:snapToGrid/>
        <w:spacing w:before="0" w:beforeLines="0" w:line="320" w:lineRule="exact"/>
        <w:ind w:leftChars="200"/>
        <w:jc w:val="both"/>
        <w:textAlignment w:val="auto"/>
        <w:rPr>
          <w:rFonts w:hint="eastAsia" w:ascii="宋体" w:hAnsi="宋体" w:eastAsia="宋体" w:cs="宋体"/>
          <w:color w:val="auto"/>
          <w:kern w:val="0"/>
          <w:sz w:val="21"/>
          <w:szCs w:val="21"/>
          <w:highlight w:val="none"/>
        </w:rPr>
      </w:pPr>
      <w:r>
        <w:rPr>
          <w:rFonts w:hint="eastAsia" w:ascii="宋体" w:hAnsi="宋体" w:cs="宋体"/>
          <w:color w:val="auto"/>
          <w:kern w:val="0"/>
          <w:sz w:val="21"/>
          <w:szCs w:val="21"/>
          <w:highlight w:val="none"/>
          <w:lang w:val="en-US" w:eastAsia="zh-CN"/>
        </w:rPr>
        <w:t>6.</w:t>
      </w:r>
      <w:r>
        <w:rPr>
          <w:rFonts w:hint="eastAsia" w:ascii="宋体" w:hAnsi="宋体" w:eastAsia="宋体" w:cs="宋体"/>
          <w:color w:val="auto"/>
          <w:kern w:val="0"/>
          <w:sz w:val="21"/>
          <w:szCs w:val="21"/>
          <w:highlight w:val="none"/>
        </w:rPr>
        <w:t>可显示按压回弹的情况</w:t>
      </w:r>
      <w:r>
        <w:rPr>
          <w:rFonts w:hint="eastAsia" w:ascii="宋体" w:hAnsi="宋体" w:cs="宋体"/>
          <w:color w:val="auto"/>
          <w:kern w:val="0"/>
          <w:sz w:val="21"/>
          <w:szCs w:val="21"/>
          <w:highlight w:val="none"/>
          <w:lang w:eastAsia="zh-CN"/>
        </w:rPr>
        <w:t>。</w:t>
      </w:r>
    </w:p>
    <w:p w14:paraId="10AEDD88">
      <w:pPr>
        <w:keepNext w:val="0"/>
        <w:keepLines w:val="0"/>
        <w:pageBreakBefore w:val="0"/>
        <w:widowControl/>
        <w:numPr>
          <w:ilvl w:val="0"/>
          <w:numId w:val="0"/>
        </w:numPr>
        <w:shd w:val="clear"/>
        <w:kinsoku/>
        <w:wordWrap/>
        <w:overflowPunct/>
        <w:topLinePunct w:val="0"/>
        <w:autoSpaceDE/>
        <w:autoSpaceDN/>
        <w:bidi w:val="0"/>
        <w:adjustRightInd/>
        <w:snapToGrid/>
        <w:spacing w:before="0" w:beforeLines="0" w:line="320" w:lineRule="exact"/>
        <w:ind w:leftChars="200"/>
        <w:jc w:val="both"/>
        <w:textAlignment w:val="auto"/>
        <w:rPr>
          <w:rFonts w:hint="eastAsia" w:ascii="宋体" w:hAnsi="宋体" w:eastAsia="宋体" w:cs="宋体"/>
          <w:color w:val="auto"/>
          <w:kern w:val="0"/>
          <w:sz w:val="21"/>
          <w:szCs w:val="21"/>
          <w:highlight w:val="none"/>
        </w:rPr>
      </w:pPr>
      <w:r>
        <w:rPr>
          <w:rFonts w:hint="eastAsia" w:ascii="宋体" w:hAnsi="宋体" w:cs="宋体"/>
          <w:color w:val="auto"/>
          <w:kern w:val="0"/>
          <w:sz w:val="21"/>
          <w:szCs w:val="21"/>
          <w:highlight w:val="none"/>
          <w:lang w:val="en-US" w:eastAsia="zh-CN"/>
        </w:rPr>
        <w:t>7.</w:t>
      </w:r>
      <w:r>
        <w:rPr>
          <w:rFonts w:hint="eastAsia" w:ascii="宋体" w:hAnsi="宋体" w:eastAsia="宋体" w:cs="宋体"/>
          <w:color w:val="auto"/>
          <w:kern w:val="0"/>
          <w:sz w:val="21"/>
          <w:szCs w:val="21"/>
          <w:highlight w:val="none"/>
        </w:rPr>
        <w:t>CPR的结果可以出具独立的分析报告，分析学员CPR的质量，方便导师做课后的分析</w:t>
      </w:r>
      <w:r>
        <w:rPr>
          <w:rFonts w:hint="eastAsia" w:ascii="宋体" w:hAnsi="宋体" w:cs="宋体"/>
          <w:color w:val="auto"/>
          <w:kern w:val="0"/>
          <w:sz w:val="21"/>
          <w:szCs w:val="21"/>
          <w:highlight w:val="none"/>
          <w:lang w:eastAsia="zh-CN"/>
        </w:rPr>
        <w:t>。</w:t>
      </w:r>
    </w:p>
    <w:p w14:paraId="38863429">
      <w:pPr>
        <w:keepNext w:val="0"/>
        <w:keepLines w:val="0"/>
        <w:pageBreakBefore w:val="0"/>
        <w:widowControl/>
        <w:numPr>
          <w:ilvl w:val="0"/>
          <w:numId w:val="0"/>
        </w:numPr>
        <w:shd w:val="clear"/>
        <w:kinsoku/>
        <w:wordWrap/>
        <w:overflowPunct/>
        <w:topLinePunct w:val="0"/>
        <w:autoSpaceDE/>
        <w:autoSpaceDN/>
        <w:bidi w:val="0"/>
        <w:adjustRightInd/>
        <w:snapToGrid/>
        <w:spacing w:before="0" w:beforeLines="0" w:line="320" w:lineRule="exact"/>
        <w:ind w:leftChars="200"/>
        <w:jc w:val="both"/>
        <w:textAlignment w:val="auto"/>
        <w:rPr>
          <w:rFonts w:hint="eastAsia" w:ascii="宋体" w:hAnsi="宋体" w:eastAsia="宋体" w:cs="宋体"/>
          <w:color w:val="auto"/>
          <w:kern w:val="0"/>
          <w:sz w:val="21"/>
          <w:szCs w:val="21"/>
          <w:highlight w:val="none"/>
        </w:rPr>
      </w:pPr>
      <w:r>
        <w:rPr>
          <w:rFonts w:hint="eastAsia" w:ascii="宋体" w:hAnsi="宋体" w:cs="宋体"/>
          <w:color w:val="auto"/>
          <w:kern w:val="0"/>
          <w:sz w:val="21"/>
          <w:szCs w:val="21"/>
          <w:highlight w:val="none"/>
          <w:lang w:val="en-US" w:eastAsia="zh-CN"/>
        </w:rPr>
        <w:t>8.</w:t>
      </w:r>
      <w:r>
        <w:rPr>
          <w:rFonts w:hint="eastAsia" w:ascii="宋体" w:hAnsi="宋体" w:eastAsia="宋体" w:cs="宋体"/>
          <w:color w:val="auto"/>
          <w:kern w:val="0"/>
          <w:sz w:val="21"/>
          <w:szCs w:val="21"/>
          <w:highlight w:val="none"/>
        </w:rPr>
        <w:t>CPR的考核标准可以自行设定，可以适应不同地区不同单位的考核标准</w:t>
      </w:r>
      <w:r>
        <w:rPr>
          <w:rFonts w:hint="eastAsia" w:ascii="宋体" w:hAnsi="宋体" w:cs="宋体"/>
          <w:color w:val="auto"/>
          <w:kern w:val="0"/>
          <w:sz w:val="21"/>
          <w:szCs w:val="21"/>
          <w:highlight w:val="none"/>
          <w:lang w:eastAsia="zh-CN"/>
        </w:rPr>
        <w:t>。</w:t>
      </w:r>
    </w:p>
    <w:p w14:paraId="098E3D04">
      <w:pPr>
        <w:keepNext w:val="0"/>
        <w:keepLines w:val="0"/>
        <w:pageBreakBefore w:val="0"/>
        <w:numPr>
          <w:ilvl w:val="0"/>
          <w:numId w:val="0"/>
        </w:numPr>
        <w:shd w:val="clear"/>
        <w:kinsoku/>
        <w:wordWrap/>
        <w:overflowPunct/>
        <w:topLinePunct w:val="0"/>
        <w:autoSpaceDE/>
        <w:autoSpaceDN/>
        <w:bidi w:val="0"/>
        <w:adjustRightInd/>
        <w:snapToGrid/>
        <w:spacing w:before="0" w:beforeLines="0" w:line="320" w:lineRule="exact"/>
        <w:ind w:leftChars="200"/>
        <w:jc w:val="both"/>
        <w:textAlignment w:val="auto"/>
        <w:rPr>
          <w:rFonts w:hint="eastAsia" w:ascii="宋体" w:hAnsi="宋体" w:eastAsia="宋体" w:cs="宋体"/>
          <w:b/>
          <w:bCs/>
          <w:color w:val="auto"/>
          <w:kern w:val="0"/>
          <w:sz w:val="21"/>
          <w:szCs w:val="21"/>
          <w:highlight w:val="none"/>
        </w:rPr>
      </w:pPr>
      <w:r>
        <w:rPr>
          <w:rFonts w:hint="eastAsia" w:ascii="宋体" w:hAnsi="宋体" w:cs="宋体"/>
          <w:color w:val="auto"/>
          <w:kern w:val="0"/>
          <w:sz w:val="21"/>
          <w:szCs w:val="21"/>
          <w:highlight w:val="none"/>
          <w:lang w:val="en-US" w:eastAsia="zh-CN"/>
        </w:rPr>
        <w:t>9.</w:t>
      </w:r>
      <w:r>
        <w:rPr>
          <w:rFonts w:hint="eastAsia" w:ascii="宋体" w:hAnsi="宋体" w:eastAsia="宋体" w:cs="宋体"/>
          <w:color w:val="auto"/>
          <w:sz w:val="21"/>
          <w:szCs w:val="21"/>
          <w:highlight w:val="none"/>
        </w:rPr>
        <w:t>具有自动除颤训练系统，可以随时在成人模式和儿童/婴儿模式之间切换，可以设定CPR所需要的时间长度，系统具有多语言功能，能提供</w:t>
      </w:r>
      <w:r>
        <w:rPr>
          <w:rFonts w:hint="eastAsia" w:ascii="宋体" w:hAnsi="宋体" w:cs="宋体"/>
          <w:color w:val="auto"/>
          <w:sz w:val="21"/>
          <w:szCs w:val="21"/>
          <w:highlight w:val="none"/>
          <w:lang w:eastAsia="zh-CN"/>
        </w:rPr>
        <w:t>≥</w:t>
      </w:r>
      <w:r>
        <w:rPr>
          <w:rFonts w:hint="eastAsia" w:ascii="宋体" w:hAnsi="宋体" w:eastAsia="宋体" w:cs="宋体"/>
          <w:color w:val="auto"/>
          <w:sz w:val="21"/>
          <w:szCs w:val="21"/>
          <w:highlight w:val="none"/>
        </w:rPr>
        <w:t>10种语言选择。具有快捷键切换语言，每次切换成功，会有对应</w:t>
      </w:r>
      <w:r>
        <w:rPr>
          <w:rFonts w:hint="eastAsia"/>
          <w:highlight w:val="none"/>
          <w:lang w:val="en-US" w:eastAsia="zh-CN"/>
        </w:rPr>
        <w:t>语言</w:t>
      </w:r>
      <w:r>
        <w:rPr>
          <w:rFonts w:hint="eastAsia" w:ascii="宋体" w:hAnsi="宋体" w:eastAsia="宋体" w:cs="宋体"/>
          <w:color w:val="auto"/>
          <w:sz w:val="21"/>
          <w:szCs w:val="21"/>
          <w:highlight w:val="none"/>
        </w:rPr>
        <w:t>的语音提示。</w:t>
      </w:r>
      <w:r>
        <w:rPr>
          <w:rFonts w:hint="eastAsia" w:ascii="宋体" w:hAnsi="宋体" w:cs="宋体"/>
          <w:b/>
          <w:bCs/>
          <w:color w:val="auto"/>
          <w:sz w:val="21"/>
          <w:szCs w:val="21"/>
          <w:highlight w:val="none"/>
          <w:lang w:eastAsia="zh-CN"/>
        </w:rPr>
        <w:t>（</w:t>
      </w:r>
      <w:r>
        <w:rPr>
          <w:rFonts w:hint="eastAsia" w:ascii="宋体" w:hAnsi="宋体" w:eastAsia="宋体" w:cs="宋体"/>
          <w:b/>
          <w:bCs/>
          <w:color w:val="auto"/>
          <w:sz w:val="21"/>
          <w:szCs w:val="21"/>
          <w:highlight w:val="none"/>
        </w:rPr>
        <w:t>需提供功能截图或技术白皮书或彩页等证明材料。</w:t>
      </w:r>
      <w:r>
        <w:rPr>
          <w:rFonts w:hint="eastAsia" w:ascii="宋体" w:hAnsi="宋体" w:cs="宋体"/>
          <w:b/>
          <w:bCs/>
          <w:color w:val="auto"/>
          <w:sz w:val="21"/>
          <w:szCs w:val="21"/>
          <w:highlight w:val="none"/>
          <w:lang w:eastAsia="zh-CN"/>
        </w:rPr>
        <w:t>）</w:t>
      </w:r>
    </w:p>
    <w:p w14:paraId="641852DC">
      <w:pPr>
        <w:keepNext w:val="0"/>
        <w:keepLines w:val="0"/>
        <w:pageBreakBefore w:val="0"/>
        <w:widowControl/>
        <w:shd w:val="clear"/>
        <w:kinsoku/>
        <w:wordWrap/>
        <w:overflowPunct/>
        <w:topLinePunct w:val="0"/>
        <w:autoSpaceDE/>
        <w:autoSpaceDN/>
        <w:bidi w:val="0"/>
        <w:adjustRightInd/>
        <w:snapToGrid/>
        <w:spacing w:before="0" w:beforeLines="0" w:line="320" w:lineRule="exact"/>
        <w:ind w:left="0" w:leftChars="0" w:firstLine="0" w:firstLineChars="0"/>
        <w:jc w:val="both"/>
        <w:textAlignment w:val="auto"/>
        <w:rPr>
          <w:rFonts w:hint="eastAsia" w:ascii="宋体" w:hAnsi="宋体" w:eastAsia="宋体" w:cs="宋体"/>
          <w:b/>
          <w:bCs/>
          <w:color w:val="auto"/>
          <w:kern w:val="0"/>
          <w:sz w:val="21"/>
          <w:szCs w:val="21"/>
          <w:highlight w:val="none"/>
          <w:lang w:val="en-US" w:eastAsia="zh-CN"/>
        </w:rPr>
      </w:pPr>
      <w:r>
        <w:rPr>
          <w:rFonts w:hint="eastAsia" w:ascii="宋体" w:hAnsi="宋体" w:eastAsia="宋体" w:cs="宋体"/>
          <w:b/>
          <w:bCs/>
          <w:color w:val="auto"/>
          <w:kern w:val="0"/>
          <w:sz w:val="21"/>
          <w:szCs w:val="21"/>
          <w:highlight w:val="none"/>
          <w:lang w:val="en-US" w:eastAsia="zh-CN"/>
        </w:rPr>
        <w:t>七、神经系统及其他功能</w:t>
      </w:r>
    </w:p>
    <w:p w14:paraId="01A9E060">
      <w:pPr>
        <w:keepNext w:val="0"/>
        <w:keepLines w:val="0"/>
        <w:pageBreakBefore w:val="0"/>
        <w:widowControl/>
        <w:numPr>
          <w:ilvl w:val="0"/>
          <w:numId w:val="0"/>
        </w:numPr>
        <w:shd w:val="clear"/>
        <w:kinsoku/>
        <w:wordWrap/>
        <w:overflowPunct/>
        <w:topLinePunct w:val="0"/>
        <w:autoSpaceDE/>
        <w:autoSpaceDN/>
        <w:bidi w:val="0"/>
        <w:adjustRightInd/>
        <w:snapToGrid/>
        <w:spacing w:before="0" w:beforeLines="0" w:line="320" w:lineRule="exact"/>
        <w:ind w:leftChars="200"/>
        <w:jc w:val="both"/>
        <w:textAlignment w:val="auto"/>
        <w:rPr>
          <w:rFonts w:hint="eastAsia" w:ascii="宋体" w:hAnsi="宋体" w:eastAsia="宋体" w:cs="宋体"/>
          <w:color w:val="auto"/>
          <w:kern w:val="0"/>
          <w:sz w:val="21"/>
          <w:szCs w:val="21"/>
          <w:highlight w:val="none"/>
        </w:rPr>
      </w:pPr>
      <w:r>
        <w:rPr>
          <w:rFonts w:hint="eastAsia" w:ascii="宋体" w:hAnsi="宋体" w:cs="宋体"/>
          <w:color w:val="auto"/>
          <w:kern w:val="0"/>
          <w:sz w:val="21"/>
          <w:szCs w:val="21"/>
          <w:highlight w:val="none"/>
          <w:lang w:val="en-US" w:eastAsia="zh-CN"/>
        </w:rPr>
        <w:t>1.</w:t>
      </w:r>
      <w:r>
        <w:rPr>
          <w:rFonts w:hint="eastAsia" w:ascii="宋体" w:hAnsi="宋体" w:eastAsia="宋体" w:cs="宋体"/>
          <w:color w:val="auto"/>
          <w:kern w:val="0"/>
          <w:sz w:val="21"/>
          <w:szCs w:val="21"/>
          <w:highlight w:val="none"/>
        </w:rPr>
        <w:t>模拟病人可眨眼。</w:t>
      </w:r>
    </w:p>
    <w:p w14:paraId="166CE04F">
      <w:pPr>
        <w:keepNext w:val="0"/>
        <w:keepLines w:val="0"/>
        <w:pageBreakBefore w:val="0"/>
        <w:widowControl/>
        <w:numPr>
          <w:ilvl w:val="0"/>
          <w:numId w:val="0"/>
        </w:numPr>
        <w:shd w:val="clear"/>
        <w:kinsoku/>
        <w:wordWrap/>
        <w:overflowPunct/>
        <w:topLinePunct w:val="0"/>
        <w:autoSpaceDE/>
        <w:autoSpaceDN/>
        <w:bidi w:val="0"/>
        <w:adjustRightInd/>
        <w:snapToGrid/>
        <w:spacing w:before="0" w:beforeLines="0" w:line="320" w:lineRule="exact"/>
        <w:ind w:leftChars="200"/>
        <w:jc w:val="both"/>
        <w:textAlignment w:val="auto"/>
        <w:rPr>
          <w:rFonts w:hint="eastAsia" w:ascii="宋体" w:hAnsi="宋体" w:eastAsia="宋体" w:cs="宋体"/>
          <w:color w:val="auto"/>
          <w:kern w:val="0"/>
          <w:sz w:val="21"/>
          <w:szCs w:val="21"/>
          <w:highlight w:val="none"/>
        </w:rPr>
      </w:pPr>
      <w:r>
        <w:rPr>
          <w:rFonts w:hint="eastAsia" w:ascii="宋体" w:hAnsi="宋体" w:cs="宋体"/>
          <w:color w:val="auto"/>
          <w:kern w:val="0"/>
          <w:sz w:val="21"/>
          <w:szCs w:val="21"/>
          <w:highlight w:val="none"/>
          <w:lang w:val="en-US" w:eastAsia="zh-CN"/>
        </w:rPr>
        <w:t>2.</w:t>
      </w:r>
      <w:r>
        <w:rPr>
          <w:rFonts w:hint="eastAsia" w:ascii="宋体" w:hAnsi="宋体" w:eastAsia="宋体" w:cs="宋体"/>
          <w:color w:val="auto"/>
          <w:kern w:val="0"/>
          <w:sz w:val="21"/>
          <w:szCs w:val="21"/>
          <w:highlight w:val="none"/>
        </w:rPr>
        <w:t>模拟人的眼部可以模拟抽搐的情况。</w:t>
      </w:r>
    </w:p>
    <w:p w14:paraId="14440E45">
      <w:pPr>
        <w:keepNext w:val="0"/>
        <w:keepLines w:val="0"/>
        <w:pageBreakBefore w:val="0"/>
        <w:widowControl/>
        <w:numPr>
          <w:ilvl w:val="0"/>
          <w:numId w:val="0"/>
        </w:numPr>
        <w:shd w:val="clear"/>
        <w:kinsoku/>
        <w:wordWrap/>
        <w:overflowPunct/>
        <w:topLinePunct w:val="0"/>
        <w:autoSpaceDE/>
        <w:autoSpaceDN/>
        <w:bidi w:val="0"/>
        <w:adjustRightInd/>
        <w:snapToGrid/>
        <w:spacing w:before="0" w:beforeLines="0" w:line="320" w:lineRule="exact"/>
        <w:ind w:leftChars="200"/>
        <w:jc w:val="both"/>
        <w:textAlignment w:val="auto"/>
        <w:rPr>
          <w:rFonts w:hint="eastAsia" w:ascii="宋体" w:hAnsi="宋体" w:eastAsia="宋体" w:cs="宋体"/>
          <w:color w:val="auto"/>
          <w:kern w:val="0"/>
          <w:sz w:val="21"/>
          <w:szCs w:val="21"/>
          <w:highlight w:val="none"/>
        </w:rPr>
      </w:pPr>
      <w:r>
        <w:rPr>
          <w:rFonts w:hint="eastAsia" w:ascii="宋体" w:hAnsi="宋体" w:cs="宋体"/>
          <w:color w:val="auto"/>
          <w:kern w:val="0"/>
          <w:sz w:val="21"/>
          <w:szCs w:val="21"/>
          <w:highlight w:val="none"/>
          <w:lang w:val="en-US" w:eastAsia="zh-CN"/>
        </w:rPr>
        <w:t>3.</w:t>
      </w:r>
      <w:r>
        <w:rPr>
          <w:rFonts w:hint="eastAsia" w:ascii="宋体" w:hAnsi="宋体" w:eastAsia="宋体" w:cs="宋体"/>
          <w:color w:val="auto"/>
          <w:kern w:val="0"/>
          <w:sz w:val="21"/>
          <w:szCs w:val="21"/>
          <w:highlight w:val="none"/>
        </w:rPr>
        <w:t>眼睛状态可调节，有开、闭和半开三种状态模式。</w:t>
      </w:r>
    </w:p>
    <w:p w14:paraId="571D9968">
      <w:pPr>
        <w:keepNext w:val="0"/>
        <w:keepLines w:val="0"/>
        <w:pageBreakBefore w:val="0"/>
        <w:widowControl/>
        <w:numPr>
          <w:ilvl w:val="0"/>
          <w:numId w:val="0"/>
        </w:numPr>
        <w:shd w:val="clear"/>
        <w:kinsoku/>
        <w:wordWrap/>
        <w:overflowPunct/>
        <w:topLinePunct w:val="0"/>
        <w:autoSpaceDE/>
        <w:autoSpaceDN/>
        <w:bidi w:val="0"/>
        <w:adjustRightInd/>
        <w:snapToGrid/>
        <w:spacing w:before="0" w:beforeLines="0" w:line="320" w:lineRule="exact"/>
        <w:ind w:leftChars="200"/>
        <w:jc w:val="both"/>
        <w:textAlignment w:val="auto"/>
        <w:rPr>
          <w:rFonts w:hint="eastAsia" w:ascii="宋体" w:hAnsi="宋体" w:eastAsia="宋体" w:cs="宋体"/>
          <w:color w:val="auto"/>
          <w:kern w:val="0"/>
          <w:sz w:val="21"/>
          <w:szCs w:val="21"/>
          <w:highlight w:val="none"/>
        </w:rPr>
      </w:pPr>
      <w:r>
        <w:rPr>
          <w:rFonts w:hint="eastAsia" w:ascii="宋体" w:hAnsi="宋体" w:cs="宋体"/>
          <w:color w:val="auto"/>
          <w:kern w:val="0"/>
          <w:sz w:val="21"/>
          <w:szCs w:val="21"/>
          <w:highlight w:val="none"/>
          <w:lang w:val="en-US" w:eastAsia="zh-CN"/>
        </w:rPr>
        <w:t>4.</w:t>
      </w:r>
      <w:r>
        <w:rPr>
          <w:rFonts w:hint="eastAsia" w:ascii="宋体" w:hAnsi="宋体" w:eastAsia="宋体" w:cs="宋体"/>
          <w:color w:val="auto"/>
          <w:kern w:val="0"/>
          <w:sz w:val="21"/>
          <w:szCs w:val="21"/>
          <w:highlight w:val="none"/>
        </w:rPr>
        <w:t>瞳孔自动对光反射，可调同步或异步反射。</w:t>
      </w:r>
    </w:p>
    <w:p w14:paraId="31A62224">
      <w:pPr>
        <w:keepNext w:val="0"/>
        <w:keepLines w:val="0"/>
        <w:pageBreakBefore w:val="0"/>
        <w:widowControl/>
        <w:numPr>
          <w:ilvl w:val="0"/>
          <w:numId w:val="0"/>
        </w:numPr>
        <w:shd w:val="clear"/>
        <w:kinsoku/>
        <w:wordWrap/>
        <w:overflowPunct/>
        <w:topLinePunct w:val="0"/>
        <w:autoSpaceDE/>
        <w:autoSpaceDN/>
        <w:bidi w:val="0"/>
        <w:adjustRightInd/>
        <w:snapToGrid/>
        <w:spacing w:before="0" w:beforeLines="0" w:line="320" w:lineRule="exact"/>
        <w:ind w:leftChars="200"/>
        <w:jc w:val="both"/>
        <w:textAlignment w:val="auto"/>
        <w:rPr>
          <w:rFonts w:hint="eastAsia" w:ascii="宋体" w:hAnsi="宋体" w:eastAsia="宋体" w:cs="宋体"/>
          <w:color w:val="auto"/>
          <w:kern w:val="0"/>
          <w:sz w:val="21"/>
          <w:szCs w:val="21"/>
          <w:highlight w:val="none"/>
        </w:rPr>
      </w:pPr>
      <w:r>
        <w:rPr>
          <w:rFonts w:hint="eastAsia" w:ascii="宋体" w:hAnsi="宋体" w:cs="宋体"/>
          <w:color w:val="auto"/>
          <w:kern w:val="0"/>
          <w:sz w:val="21"/>
          <w:szCs w:val="21"/>
          <w:highlight w:val="none"/>
          <w:lang w:val="en-US" w:eastAsia="zh-CN"/>
        </w:rPr>
        <w:t>5.</w:t>
      </w:r>
      <w:r>
        <w:rPr>
          <w:rFonts w:hint="eastAsia" w:ascii="宋体" w:hAnsi="宋体" w:eastAsia="宋体" w:cs="宋体"/>
          <w:color w:val="auto"/>
          <w:kern w:val="0"/>
          <w:sz w:val="21"/>
          <w:szCs w:val="21"/>
          <w:highlight w:val="none"/>
        </w:rPr>
        <w:t>对光反射时可调正常及缓慢的反应速度，也可以设定为对光没有反应。</w:t>
      </w:r>
    </w:p>
    <w:p w14:paraId="34E233F7">
      <w:pPr>
        <w:keepNext w:val="0"/>
        <w:keepLines w:val="0"/>
        <w:pageBreakBefore w:val="0"/>
        <w:widowControl/>
        <w:numPr>
          <w:ilvl w:val="0"/>
          <w:numId w:val="0"/>
        </w:numPr>
        <w:shd w:val="clear"/>
        <w:kinsoku/>
        <w:wordWrap/>
        <w:overflowPunct/>
        <w:topLinePunct w:val="0"/>
        <w:autoSpaceDE/>
        <w:autoSpaceDN/>
        <w:bidi w:val="0"/>
        <w:adjustRightInd/>
        <w:snapToGrid/>
        <w:spacing w:before="0" w:beforeLines="0" w:line="320" w:lineRule="exact"/>
        <w:ind w:leftChars="200"/>
        <w:jc w:val="both"/>
        <w:textAlignment w:val="auto"/>
        <w:rPr>
          <w:rFonts w:hint="eastAsia" w:ascii="宋体" w:hAnsi="宋体" w:eastAsia="宋体" w:cs="宋体"/>
          <w:color w:val="auto"/>
          <w:kern w:val="0"/>
          <w:sz w:val="21"/>
          <w:szCs w:val="21"/>
          <w:highlight w:val="none"/>
        </w:rPr>
      </w:pPr>
      <w:r>
        <w:rPr>
          <w:rFonts w:hint="eastAsia" w:ascii="宋体" w:hAnsi="宋体" w:cs="宋体"/>
          <w:color w:val="auto"/>
          <w:kern w:val="0"/>
          <w:sz w:val="21"/>
          <w:szCs w:val="21"/>
          <w:highlight w:val="none"/>
          <w:lang w:val="en-US" w:eastAsia="zh-CN"/>
        </w:rPr>
        <w:t>6.</w:t>
      </w:r>
      <w:r>
        <w:rPr>
          <w:rFonts w:hint="eastAsia" w:ascii="宋体" w:hAnsi="宋体" w:eastAsia="宋体" w:cs="宋体"/>
          <w:color w:val="auto"/>
          <w:kern w:val="0"/>
          <w:sz w:val="21"/>
          <w:szCs w:val="21"/>
          <w:highlight w:val="none"/>
        </w:rPr>
        <w:t>自动对光反应可设定为一边有反应，另外一边没有反应。</w:t>
      </w:r>
    </w:p>
    <w:p w14:paraId="1ECB059E">
      <w:pPr>
        <w:keepNext w:val="0"/>
        <w:keepLines w:val="0"/>
        <w:pageBreakBefore w:val="0"/>
        <w:widowControl/>
        <w:numPr>
          <w:ilvl w:val="0"/>
          <w:numId w:val="0"/>
        </w:numPr>
        <w:shd w:val="clear"/>
        <w:kinsoku/>
        <w:wordWrap/>
        <w:overflowPunct/>
        <w:topLinePunct w:val="0"/>
        <w:autoSpaceDE/>
        <w:autoSpaceDN/>
        <w:bidi w:val="0"/>
        <w:adjustRightInd/>
        <w:snapToGrid/>
        <w:spacing w:before="0" w:beforeLines="0" w:line="320" w:lineRule="exact"/>
        <w:ind w:leftChars="200"/>
        <w:jc w:val="both"/>
        <w:textAlignment w:val="auto"/>
        <w:rPr>
          <w:rFonts w:hint="eastAsia" w:ascii="宋体" w:hAnsi="宋体" w:eastAsia="宋体" w:cs="宋体"/>
          <w:color w:val="auto"/>
          <w:kern w:val="0"/>
          <w:sz w:val="21"/>
          <w:szCs w:val="21"/>
          <w:highlight w:val="none"/>
        </w:rPr>
      </w:pPr>
      <w:r>
        <w:rPr>
          <w:rFonts w:hint="eastAsia" w:ascii="宋体" w:hAnsi="宋体" w:cs="宋体"/>
          <w:color w:val="auto"/>
          <w:kern w:val="0"/>
          <w:sz w:val="21"/>
          <w:szCs w:val="21"/>
          <w:highlight w:val="none"/>
          <w:lang w:val="en-US" w:eastAsia="zh-CN"/>
        </w:rPr>
        <w:t>7.</w:t>
      </w:r>
      <w:r>
        <w:rPr>
          <w:rFonts w:hint="eastAsia" w:ascii="宋体" w:hAnsi="宋体" w:eastAsia="宋体" w:cs="宋体"/>
          <w:color w:val="auto"/>
          <w:kern w:val="0"/>
          <w:sz w:val="21"/>
          <w:szCs w:val="21"/>
          <w:highlight w:val="none"/>
        </w:rPr>
        <w:t>可模拟出神经损伤下瞳孔不等大的情况，以及瞳孔散大和针尖样瞳孔。</w:t>
      </w:r>
    </w:p>
    <w:p w14:paraId="48E6A5DA">
      <w:pPr>
        <w:keepNext w:val="0"/>
        <w:keepLines w:val="0"/>
        <w:pageBreakBefore w:val="0"/>
        <w:widowControl/>
        <w:numPr>
          <w:ilvl w:val="0"/>
          <w:numId w:val="0"/>
        </w:numPr>
        <w:shd w:val="clear"/>
        <w:kinsoku/>
        <w:wordWrap/>
        <w:overflowPunct/>
        <w:topLinePunct w:val="0"/>
        <w:autoSpaceDE/>
        <w:autoSpaceDN/>
        <w:bidi w:val="0"/>
        <w:adjustRightInd/>
        <w:snapToGrid/>
        <w:spacing w:before="0" w:beforeLines="0" w:line="320" w:lineRule="exact"/>
        <w:ind w:leftChars="200"/>
        <w:jc w:val="both"/>
        <w:textAlignment w:val="auto"/>
        <w:rPr>
          <w:rFonts w:hint="eastAsia" w:ascii="宋体" w:hAnsi="宋体" w:eastAsia="宋体" w:cs="宋体"/>
          <w:color w:val="auto"/>
          <w:kern w:val="0"/>
          <w:sz w:val="21"/>
          <w:szCs w:val="21"/>
          <w:highlight w:val="none"/>
        </w:rPr>
      </w:pPr>
      <w:r>
        <w:rPr>
          <w:rFonts w:hint="eastAsia" w:ascii="宋体" w:hAnsi="宋体" w:cs="宋体"/>
          <w:color w:val="auto"/>
          <w:kern w:val="0"/>
          <w:sz w:val="21"/>
          <w:szCs w:val="21"/>
          <w:highlight w:val="none"/>
          <w:lang w:val="en-US" w:eastAsia="zh-CN"/>
        </w:rPr>
        <w:t>8.</w:t>
      </w:r>
      <w:r>
        <w:rPr>
          <w:rFonts w:hint="eastAsia" w:ascii="宋体" w:hAnsi="宋体" w:eastAsia="宋体" w:cs="宋体"/>
          <w:color w:val="auto"/>
          <w:kern w:val="0"/>
          <w:sz w:val="21"/>
          <w:szCs w:val="21"/>
          <w:highlight w:val="none"/>
        </w:rPr>
        <w:t>眼部活动功能可透过感应器将数据传送至日志中。</w:t>
      </w:r>
    </w:p>
    <w:p w14:paraId="5B69967D">
      <w:pPr>
        <w:keepNext w:val="0"/>
        <w:keepLines w:val="0"/>
        <w:pageBreakBefore w:val="0"/>
        <w:widowControl/>
        <w:numPr>
          <w:ilvl w:val="0"/>
          <w:numId w:val="0"/>
        </w:numPr>
        <w:shd w:val="clear"/>
        <w:kinsoku/>
        <w:wordWrap/>
        <w:overflowPunct/>
        <w:topLinePunct w:val="0"/>
        <w:autoSpaceDE/>
        <w:autoSpaceDN/>
        <w:bidi w:val="0"/>
        <w:adjustRightInd/>
        <w:snapToGrid/>
        <w:spacing w:before="0" w:beforeLines="0" w:line="320" w:lineRule="exact"/>
        <w:ind w:leftChars="200"/>
        <w:jc w:val="both"/>
        <w:textAlignment w:val="auto"/>
        <w:rPr>
          <w:rFonts w:hint="eastAsia" w:ascii="宋体" w:hAnsi="宋体" w:eastAsia="宋体" w:cs="宋体"/>
          <w:color w:val="auto"/>
          <w:kern w:val="0"/>
          <w:sz w:val="21"/>
          <w:szCs w:val="21"/>
          <w:highlight w:val="none"/>
        </w:rPr>
      </w:pPr>
      <w:r>
        <w:rPr>
          <w:rFonts w:hint="eastAsia" w:ascii="宋体" w:hAnsi="宋体" w:cs="宋体"/>
          <w:color w:val="auto"/>
          <w:kern w:val="0"/>
          <w:sz w:val="21"/>
          <w:szCs w:val="21"/>
          <w:highlight w:val="none"/>
          <w:lang w:val="en-US" w:eastAsia="zh-CN"/>
        </w:rPr>
        <w:t>9.</w:t>
      </w:r>
      <w:r>
        <w:rPr>
          <w:rFonts w:hint="eastAsia" w:ascii="宋体" w:hAnsi="宋体" w:eastAsia="宋体" w:cs="宋体"/>
          <w:color w:val="auto"/>
          <w:kern w:val="0"/>
          <w:sz w:val="21"/>
          <w:szCs w:val="21"/>
          <w:highlight w:val="none"/>
        </w:rPr>
        <w:t>模拟人四肢及头部移动的模式可手动设置，包括四肢无力、肌肉紧张、移动、头部瘫软等情况。</w:t>
      </w:r>
    </w:p>
    <w:p w14:paraId="229DA263">
      <w:pPr>
        <w:keepNext w:val="0"/>
        <w:keepLines w:val="0"/>
        <w:pageBreakBefore w:val="0"/>
        <w:widowControl/>
        <w:numPr>
          <w:ilvl w:val="0"/>
          <w:numId w:val="0"/>
        </w:numPr>
        <w:shd w:val="clear"/>
        <w:kinsoku/>
        <w:wordWrap/>
        <w:overflowPunct/>
        <w:topLinePunct w:val="0"/>
        <w:autoSpaceDE/>
        <w:autoSpaceDN/>
        <w:bidi w:val="0"/>
        <w:adjustRightInd/>
        <w:snapToGrid/>
        <w:spacing w:before="0" w:beforeLines="0" w:line="320" w:lineRule="exact"/>
        <w:ind w:leftChars="200"/>
        <w:jc w:val="both"/>
        <w:textAlignment w:val="auto"/>
        <w:rPr>
          <w:rFonts w:hint="eastAsia" w:ascii="宋体" w:hAnsi="宋体" w:eastAsia="宋体" w:cs="宋体"/>
          <w:color w:val="auto"/>
          <w:kern w:val="0"/>
          <w:sz w:val="21"/>
          <w:szCs w:val="21"/>
          <w:highlight w:val="none"/>
        </w:rPr>
      </w:pPr>
      <w:r>
        <w:rPr>
          <w:rFonts w:hint="eastAsia" w:ascii="宋体" w:hAnsi="宋体" w:cs="宋体"/>
          <w:color w:val="auto"/>
          <w:kern w:val="0"/>
          <w:sz w:val="21"/>
          <w:szCs w:val="21"/>
          <w:highlight w:val="none"/>
          <w:lang w:val="en-US" w:eastAsia="zh-CN"/>
        </w:rPr>
        <w:t>10.</w:t>
      </w:r>
      <w:r>
        <w:rPr>
          <w:rFonts w:hint="eastAsia" w:ascii="宋体" w:hAnsi="宋体" w:eastAsia="宋体" w:cs="宋体"/>
          <w:color w:val="auto"/>
          <w:kern w:val="0"/>
          <w:sz w:val="21"/>
          <w:szCs w:val="21"/>
          <w:highlight w:val="none"/>
        </w:rPr>
        <w:t>模拟人可模拟婴儿癫痫发作的情况，如全身癫痫、仅左臂抽搐、仅右臂抽搐等。</w:t>
      </w:r>
    </w:p>
    <w:p w14:paraId="6FA2DEE5">
      <w:pPr>
        <w:keepNext w:val="0"/>
        <w:keepLines w:val="0"/>
        <w:pageBreakBefore w:val="0"/>
        <w:widowControl/>
        <w:shd w:val="clear"/>
        <w:kinsoku/>
        <w:wordWrap/>
        <w:overflowPunct/>
        <w:topLinePunct w:val="0"/>
        <w:autoSpaceDE/>
        <w:autoSpaceDN/>
        <w:bidi w:val="0"/>
        <w:adjustRightInd/>
        <w:snapToGrid/>
        <w:spacing w:before="0" w:beforeLines="0" w:line="320" w:lineRule="exact"/>
        <w:ind w:left="0" w:leftChars="0" w:firstLine="0" w:firstLineChars="0"/>
        <w:jc w:val="both"/>
        <w:textAlignment w:val="auto"/>
        <w:rPr>
          <w:rFonts w:hint="eastAsia" w:ascii="宋体" w:hAnsi="宋体" w:eastAsia="宋体" w:cs="宋体"/>
          <w:b/>
          <w:bCs/>
          <w:color w:val="auto"/>
          <w:kern w:val="0"/>
          <w:sz w:val="21"/>
          <w:szCs w:val="21"/>
          <w:highlight w:val="none"/>
          <w:lang w:val="en-US" w:eastAsia="zh-CN"/>
        </w:rPr>
      </w:pPr>
      <w:r>
        <w:rPr>
          <w:rFonts w:hint="eastAsia" w:ascii="宋体" w:hAnsi="宋体" w:eastAsia="宋体" w:cs="宋体"/>
          <w:b/>
          <w:bCs/>
          <w:color w:val="auto"/>
          <w:kern w:val="0"/>
          <w:sz w:val="21"/>
          <w:szCs w:val="21"/>
          <w:highlight w:val="none"/>
          <w:lang w:val="en-US" w:eastAsia="zh-CN"/>
        </w:rPr>
        <w:t>八、模拟人操作软件</w:t>
      </w:r>
    </w:p>
    <w:p w14:paraId="07939B30">
      <w:pPr>
        <w:keepNext w:val="0"/>
        <w:keepLines w:val="0"/>
        <w:pageBreakBefore w:val="0"/>
        <w:numPr>
          <w:ilvl w:val="0"/>
          <w:numId w:val="0"/>
        </w:numPr>
        <w:shd w:val="clear"/>
        <w:kinsoku/>
        <w:wordWrap/>
        <w:overflowPunct/>
        <w:topLinePunct w:val="0"/>
        <w:autoSpaceDE/>
        <w:autoSpaceDN/>
        <w:bidi w:val="0"/>
        <w:adjustRightInd/>
        <w:snapToGrid/>
        <w:spacing w:before="0" w:beforeLines="0" w:line="320" w:lineRule="exact"/>
        <w:ind w:leftChars="200"/>
        <w:jc w:val="both"/>
        <w:textAlignment w:val="auto"/>
        <w:rPr>
          <w:rFonts w:hint="eastAsia" w:ascii="宋体" w:hAnsi="宋体" w:eastAsia="宋体" w:cs="宋体"/>
          <w:b/>
          <w:bCs/>
          <w:color w:val="auto"/>
          <w:sz w:val="21"/>
          <w:szCs w:val="21"/>
          <w:highlight w:val="none"/>
        </w:rPr>
      </w:pPr>
      <w:r>
        <w:rPr>
          <w:rFonts w:hint="eastAsia" w:ascii="宋体" w:hAnsi="宋体" w:cs="宋体"/>
          <w:color w:val="auto"/>
          <w:sz w:val="21"/>
          <w:szCs w:val="21"/>
          <w:highlight w:val="none"/>
          <w:lang w:val="en-US" w:eastAsia="zh-CN"/>
        </w:rPr>
        <w:t>1.</w:t>
      </w:r>
      <w:r>
        <w:rPr>
          <w:rFonts w:hint="eastAsia" w:ascii="宋体" w:hAnsi="宋体" w:eastAsia="宋体" w:cs="宋体"/>
          <w:color w:val="auto"/>
          <w:sz w:val="21"/>
          <w:szCs w:val="21"/>
          <w:highlight w:val="none"/>
        </w:rPr>
        <w:t>可支持全球</w:t>
      </w:r>
      <w:r>
        <w:rPr>
          <w:rFonts w:hint="eastAsia" w:ascii="宋体" w:hAnsi="宋体" w:cs="宋体"/>
          <w:color w:val="auto"/>
          <w:sz w:val="21"/>
          <w:szCs w:val="21"/>
          <w:highlight w:val="none"/>
          <w:lang w:eastAsia="zh-CN"/>
        </w:rPr>
        <w:t>≥</w:t>
      </w:r>
      <w:r>
        <w:rPr>
          <w:rFonts w:hint="eastAsia" w:ascii="宋体" w:hAnsi="宋体" w:eastAsia="宋体" w:cs="宋体"/>
          <w:color w:val="auto"/>
          <w:sz w:val="21"/>
          <w:szCs w:val="21"/>
          <w:highlight w:val="none"/>
        </w:rPr>
        <w:t>12种语言，包括：中文、英语、日语、朝鲜语、葡萄牙语、西班牙语、德语、法语、意大利语、荷兰语、波兰语、俄语。</w:t>
      </w:r>
      <w:r>
        <w:rPr>
          <w:rFonts w:hint="eastAsia" w:ascii="宋体" w:hAnsi="宋体" w:cs="宋体"/>
          <w:b/>
          <w:bCs/>
          <w:color w:val="auto"/>
          <w:sz w:val="21"/>
          <w:szCs w:val="21"/>
          <w:highlight w:val="none"/>
          <w:lang w:eastAsia="zh-CN"/>
        </w:rPr>
        <w:t>（</w:t>
      </w:r>
      <w:r>
        <w:rPr>
          <w:rFonts w:hint="eastAsia" w:ascii="宋体" w:hAnsi="宋体" w:eastAsia="宋体" w:cs="宋体"/>
          <w:b/>
          <w:bCs/>
          <w:color w:val="auto"/>
          <w:sz w:val="21"/>
          <w:szCs w:val="21"/>
          <w:highlight w:val="none"/>
        </w:rPr>
        <w:t>需提供功能截图或技术白皮书或彩页等证明材料</w:t>
      </w:r>
      <w:r>
        <w:rPr>
          <w:rFonts w:hint="eastAsia"/>
          <w:b/>
          <w:bCs/>
          <w:sz w:val="21"/>
          <w:szCs w:val="21"/>
          <w:highlight w:val="none"/>
          <w:lang w:eastAsia="zh-CN"/>
        </w:rPr>
        <w:t>）</w:t>
      </w:r>
    </w:p>
    <w:p w14:paraId="7B89BC03">
      <w:pPr>
        <w:keepNext w:val="0"/>
        <w:keepLines w:val="0"/>
        <w:pageBreakBefore w:val="0"/>
        <w:numPr>
          <w:ilvl w:val="0"/>
          <w:numId w:val="0"/>
        </w:numPr>
        <w:shd w:val="clear"/>
        <w:kinsoku/>
        <w:wordWrap/>
        <w:overflowPunct/>
        <w:topLinePunct w:val="0"/>
        <w:autoSpaceDE/>
        <w:autoSpaceDN/>
        <w:bidi w:val="0"/>
        <w:adjustRightInd/>
        <w:snapToGrid/>
        <w:spacing w:before="0" w:beforeLines="0" w:line="320" w:lineRule="exact"/>
        <w:ind w:leftChars="200"/>
        <w:jc w:val="both"/>
        <w:textAlignment w:val="auto"/>
        <w:rPr>
          <w:rFonts w:hint="eastAsia" w:ascii="宋体" w:hAnsi="宋体" w:eastAsia="宋体" w:cs="宋体"/>
          <w:color w:val="auto"/>
          <w:sz w:val="21"/>
          <w:szCs w:val="21"/>
          <w:highlight w:val="none"/>
        </w:rPr>
      </w:pPr>
      <w:r>
        <w:rPr>
          <w:rFonts w:hint="eastAsia" w:ascii="宋体" w:hAnsi="宋体" w:cs="宋体"/>
          <w:color w:val="auto"/>
          <w:sz w:val="21"/>
          <w:szCs w:val="21"/>
          <w:highlight w:val="none"/>
          <w:lang w:val="en-US" w:eastAsia="zh-CN"/>
        </w:rPr>
        <w:t>2.</w:t>
      </w:r>
      <w:r>
        <w:rPr>
          <w:rFonts w:hint="eastAsia" w:ascii="宋体" w:hAnsi="宋体" w:eastAsia="宋体" w:cs="宋体"/>
          <w:color w:val="auto"/>
          <w:sz w:val="21"/>
          <w:szCs w:val="21"/>
          <w:highlight w:val="none"/>
        </w:rPr>
        <w:t>模拟人操作软件须在Windows系统运行。</w:t>
      </w:r>
    </w:p>
    <w:p w14:paraId="751A66CD">
      <w:pPr>
        <w:keepNext w:val="0"/>
        <w:keepLines w:val="0"/>
        <w:pageBreakBefore w:val="0"/>
        <w:numPr>
          <w:ilvl w:val="0"/>
          <w:numId w:val="0"/>
        </w:numPr>
        <w:shd w:val="clear"/>
        <w:kinsoku/>
        <w:wordWrap/>
        <w:overflowPunct/>
        <w:topLinePunct w:val="0"/>
        <w:autoSpaceDE/>
        <w:autoSpaceDN/>
        <w:bidi w:val="0"/>
        <w:adjustRightInd/>
        <w:snapToGrid/>
        <w:spacing w:before="0" w:beforeLines="0" w:line="320" w:lineRule="exact"/>
        <w:ind w:leftChars="200"/>
        <w:jc w:val="both"/>
        <w:textAlignment w:val="auto"/>
        <w:rPr>
          <w:rFonts w:hint="eastAsia" w:ascii="宋体" w:hAnsi="宋体" w:eastAsia="宋体" w:cs="宋体"/>
          <w:color w:val="auto"/>
          <w:sz w:val="21"/>
          <w:szCs w:val="21"/>
          <w:highlight w:val="none"/>
        </w:rPr>
      </w:pPr>
      <w:r>
        <w:rPr>
          <w:rFonts w:hint="eastAsia" w:ascii="宋体" w:hAnsi="宋体" w:cs="宋体"/>
          <w:color w:val="auto"/>
          <w:sz w:val="21"/>
          <w:szCs w:val="21"/>
          <w:highlight w:val="none"/>
          <w:lang w:val="en-US" w:eastAsia="zh-CN"/>
        </w:rPr>
        <w:t>3.</w:t>
      </w:r>
      <w:r>
        <w:rPr>
          <w:rFonts w:hint="eastAsia" w:ascii="宋体" w:hAnsi="宋体" w:eastAsia="宋体" w:cs="宋体"/>
          <w:color w:val="auto"/>
          <w:sz w:val="21"/>
          <w:szCs w:val="21"/>
          <w:highlight w:val="none"/>
        </w:rPr>
        <w:t>软件包含X光片、生化检验报告导入功能，并能与监护仪同步显示。</w:t>
      </w:r>
    </w:p>
    <w:p w14:paraId="074C5C98">
      <w:pPr>
        <w:keepNext w:val="0"/>
        <w:keepLines w:val="0"/>
        <w:pageBreakBefore w:val="0"/>
        <w:numPr>
          <w:ilvl w:val="0"/>
          <w:numId w:val="0"/>
        </w:numPr>
        <w:shd w:val="clear"/>
        <w:kinsoku/>
        <w:wordWrap/>
        <w:overflowPunct/>
        <w:topLinePunct w:val="0"/>
        <w:autoSpaceDE/>
        <w:autoSpaceDN/>
        <w:bidi w:val="0"/>
        <w:adjustRightInd/>
        <w:snapToGrid/>
        <w:spacing w:before="0" w:beforeLines="0" w:line="320" w:lineRule="exact"/>
        <w:ind w:leftChars="200"/>
        <w:jc w:val="both"/>
        <w:textAlignment w:val="auto"/>
        <w:rPr>
          <w:rFonts w:hint="eastAsia" w:ascii="宋体" w:hAnsi="宋体" w:eastAsia="宋体" w:cs="宋体"/>
          <w:color w:val="auto"/>
          <w:sz w:val="21"/>
          <w:szCs w:val="21"/>
          <w:highlight w:val="none"/>
        </w:rPr>
      </w:pPr>
      <w:r>
        <w:rPr>
          <w:rFonts w:hint="eastAsia" w:ascii="宋体" w:hAnsi="宋体" w:cs="宋体"/>
          <w:color w:val="auto"/>
          <w:sz w:val="21"/>
          <w:szCs w:val="21"/>
          <w:highlight w:val="none"/>
          <w:lang w:val="en-US" w:eastAsia="zh-CN"/>
        </w:rPr>
        <w:t>4.</w:t>
      </w:r>
      <w:r>
        <w:rPr>
          <w:rFonts w:hint="eastAsia" w:ascii="宋体" w:hAnsi="宋体" w:eastAsia="宋体" w:cs="宋体"/>
          <w:color w:val="auto"/>
          <w:sz w:val="21"/>
          <w:szCs w:val="21"/>
          <w:highlight w:val="none"/>
        </w:rPr>
        <w:t>软件具备趋势界面，可显示前后10分钟体征参数随时间变化的曲线，并随着新的治疗操作随时校正曲线，使导师对模拟人的体征走向有个清晰的把握。</w:t>
      </w:r>
    </w:p>
    <w:p w14:paraId="042A2376">
      <w:pPr>
        <w:keepNext w:val="0"/>
        <w:keepLines w:val="0"/>
        <w:pageBreakBefore w:val="0"/>
        <w:numPr>
          <w:ilvl w:val="0"/>
          <w:numId w:val="0"/>
        </w:numPr>
        <w:shd w:val="clear"/>
        <w:kinsoku/>
        <w:wordWrap/>
        <w:overflowPunct/>
        <w:topLinePunct w:val="0"/>
        <w:autoSpaceDE/>
        <w:autoSpaceDN/>
        <w:bidi w:val="0"/>
        <w:adjustRightInd/>
        <w:snapToGrid/>
        <w:spacing w:before="0" w:beforeLines="0" w:line="320" w:lineRule="exact"/>
        <w:ind w:leftChars="200"/>
        <w:jc w:val="both"/>
        <w:textAlignment w:val="auto"/>
        <w:rPr>
          <w:rFonts w:hint="eastAsia" w:ascii="宋体" w:hAnsi="宋体" w:eastAsia="宋体" w:cs="宋体"/>
          <w:color w:val="auto"/>
          <w:sz w:val="21"/>
          <w:szCs w:val="21"/>
          <w:highlight w:val="none"/>
        </w:rPr>
      </w:pPr>
      <w:r>
        <w:rPr>
          <w:rFonts w:hint="eastAsia" w:ascii="宋体" w:hAnsi="宋体" w:cs="宋体"/>
          <w:color w:val="auto"/>
          <w:sz w:val="21"/>
          <w:szCs w:val="21"/>
          <w:highlight w:val="none"/>
          <w:lang w:val="en-US" w:eastAsia="zh-CN"/>
        </w:rPr>
        <w:t>5.</w:t>
      </w:r>
      <w:r>
        <w:rPr>
          <w:rFonts w:hint="eastAsia" w:ascii="宋体" w:hAnsi="宋体" w:eastAsia="宋体" w:cs="宋体"/>
          <w:color w:val="auto"/>
          <w:sz w:val="21"/>
          <w:szCs w:val="21"/>
          <w:highlight w:val="none"/>
        </w:rPr>
        <w:t>正在运行的病例可暂停，快进和保存。</w:t>
      </w:r>
    </w:p>
    <w:p w14:paraId="2930CF8A">
      <w:pPr>
        <w:keepNext w:val="0"/>
        <w:keepLines w:val="0"/>
        <w:pageBreakBefore w:val="0"/>
        <w:numPr>
          <w:ilvl w:val="0"/>
          <w:numId w:val="0"/>
        </w:numPr>
        <w:shd w:val="clear"/>
        <w:kinsoku/>
        <w:wordWrap/>
        <w:overflowPunct/>
        <w:topLinePunct w:val="0"/>
        <w:autoSpaceDE/>
        <w:autoSpaceDN/>
        <w:bidi w:val="0"/>
        <w:adjustRightInd/>
        <w:snapToGrid/>
        <w:spacing w:before="0" w:beforeLines="0" w:line="320" w:lineRule="exact"/>
        <w:ind w:leftChars="200"/>
        <w:jc w:val="both"/>
        <w:textAlignment w:val="auto"/>
        <w:rPr>
          <w:rFonts w:hint="eastAsia" w:ascii="宋体" w:hAnsi="宋体" w:eastAsia="宋体" w:cs="宋体"/>
          <w:color w:val="auto"/>
          <w:sz w:val="21"/>
          <w:szCs w:val="21"/>
          <w:highlight w:val="none"/>
        </w:rPr>
      </w:pPr>
      <w:r>
        <w:rPr>
          <w:rFonts w:hint="eastAsia" w:ascii="宋体" w:hAnsi="宋体" w:cs="宋体"/>
          <w:color w:val="auto"/>
          <w:sz w:val="21"/>
          <w:szCs w:val="21"/>
          <w:highlight w:val="none"/>
          <w:lang w:val="en-US" w:eastAsia="zh-CN"/>
        </w:rPr>
        <w:t>6.</w:t>
      </w:r>
      <w:r>
        <w:rPr>
          <w:rFonts w:hint="eastAsia" w:ascii="宋体" w:hAnsi="宋体" w:eastAsia="宋体" w:cs="宋体"/>
          <w:color w:val="auto"/>
          <w:sz w:val="21"/>
          <w:szCs w:val="21"/>
          <w:highlight w:val="none"/>
        </w:rPr>
        <w:t>导师可随时在正在运行病例过程中添加评语并保存。</w:t>
      </w:r>
    </w:p>
    <w:p w14:paraId="50AB86ED">
      <w:pPr>
        <w:keepNext w:val="0"/>
        <w:keepLines w:val="0"/>
        <w:pageBreakBefore w:val="0"/>
        <w:numPr>
          <w:ilvl w:val="0"/>
          <w:numId w:val="0"/>
        </w:numPr>
        <w:shd w:val="clear"/>
        <w:kinsoku/>
        <w:wordWrap/>
        <w:overflowPunct/>
        <w:topLinePunct w:val="0"/>
        <w:autoSpaceDE/>
        <w:autoSpaceDN/>
        <w:bidi w:val="0"/>
        <w:adjustRightInd/>
        <w:snapToGrid/>
        <w:spacing w:before="0" w:beforeLines="0" w:line="320" w:lineRule="exact"/>
        <w:ind w:leftChars="200"/>
        <w:jc w:val="both"/>
        <w:textAlignment w:val="auto"/>
        <w:rPr>
          <w:rFonts w:hint="eastAsia" w:ascii="宋体" w:hAnsi="宋体" w:eastAsia="宋体" w:cs="宋体"/>
          <w:color w:val="auto"/>
          <w:kern w:val="0"/>
          <w:sz w:val="21"/>
          <w:szCs w:val="21"/>
          <w:highlight w:val="none"/>
        </w:rPr>
      </w:pPr>
      <w:r>
        <w:rPr>
          <w:rFonts w:hint="eastAsia" w:ascii="宋体" w:hAnsi="宋体" w:cs="宋体"/>
          <w:color w:val="auto"/>
          <w:sz w:val="21"/>
          <w:szCs w:val="21"/>
          <w:highlight w:val="none"/>
          <w:lang w:val="en-US" w:eastAsia="zh-CN"/>
        </w:rPr>
        <w:t>7.</w:t>
      </w:r>
      <w:r>
        <w:rPr>
          <w:rFonts w:hint="eastAsia" w:ascii="宋体" w:hAnsi="宋体" w:eastAsia="宋体" w:cs="宋体"/>
          <w:color w:val="auto"/>
          <w:sz w:val="21"/>
          <w:szCs w:val="21"/>
          <w:highlight w:val="none"/>
        </w:rPr>
        <w:t>支持用户自行录音，并将录音内置到模拟人的语音库，可以灵活模拟多种语音</w:t>
      </w:r>
      <w:r>
        <w:rPr>
          <w:rFonts w:hint="eastAsia" w:ascii="宋体" w:hAnsi="宋体" w:cs="宋体"/>
          <w:color w:val="auto"/>
          <w:sz w:val="21"/>
          <w:szCs w:val="21"/>
          <w:highlight w:val="none"/>
          <w:lang w:eastAsia="zh-CN"/>
        </w:rPr>
        <w:t>。</w:t>
      </w:r>
    </w:p>
    <w:p w14:paraId="06A2300E">
      <w:pPr>
        <w:keepNext w:val="0"/>
        <w:keepLines w:val="0"/>
        <w:pageBreakBefore w:val="0"/>
        <w:widowControl/>
        <w:shd w:val="clear"/>
        <w:kinsoku/>
        <w:wordWrap/>
        <w:overflowPunct/>
        <w:topLinePunct w:val="0"/>
        <w:autoSpaceDE/>
        <w:autoSpaceDN/>
        <w:bidi w:val="0"/>
        <w:adjustRightInd/>
        <w:snapToGrid/>
        <w:spacing w:before="0" w:beforeLines="0" w:line="320" w:lineRule="exact"/>
        <w:ind w:left="0" w:leftChars="0" w:firstLine="0" w:firstLineChars="0"/>
        <w:jc w:val="both"/>
        <w:textAlignment w:val="auto"/>
        <w:rPr>
          <w:rFonts w:hint="eastAsia" w:ascii="宋体" w:hAnsi="宋体" w:eastAsia="宋体" w:cs="宋体"/>
          <w:b/>
          <w:bCs/>
          <w:color w:val="auto"/>
          <w:kern w:val="0"/>
          <w:sz w:val="21"/>
          <w:szCs w:val="21"/>
          <w:highlight w:val="none"/>
          <w:lang w:val="en-US" w:eastAsia="zh-CN"/>
        </w:rPr>
      </w:pPr>
      <w:r>
        <w:rPr>
          <w:rFonts w:hint="eastAsia" w:ascii="宋体" w:hAnsi="宋体" w:eastAsia="宋体" w:cs="宋体"/>
          <w:b/>
          <w:bCs/>
          <w:color w:val="auto"/>
          <w:kern w:val="0"/>
          <w:sz w:val="21"/>
          <w:szCs w:val="21"/>
          <w:highlight w:val="none"/>
          <w:lang w:val="en-US" w:eastAsia="zh-CN"/>
        </w:rPr>
        <w:t>九、监护功能</w:t>
      </w:r>
    </w:p>
    <w:p w14:paraId="6C872CAB">
      <w:pPr>
        <w:keepNext w:val="0"/>
        <w:keepLines w:val="0"/>
        <w:pageBreakBefore w:val="0"/>
        <w:widowControl/>
        <w:numPr>
          <w:ilvl w:val="0"/>
          <w:numId w:val="0"/>
        </w:numPr>
        <w:shd w:val="clear"/>
        <w:kinsoku/>
        <w:wordWrap/>
        <w:overflowPunct/>
        <w:topLinePunct w:val="0"/>
        <w:autoSpaceDE/>
        <w:autoSpaceDN/>
        <w:bidi w:val="0"/>
        <w:adjustRightInd/>
        <w:snapToGrid/>
        <w:spacing w:before="0" w:beforeLines="0" w:line="320" w:lineRule="exact"/>
        <w:ind w:leftChars="200"/>
        <w:jc w:val="both"/>
        <w:textAlignment w:val="auto"/>
        <w:rPr>
          <w:rFonts w:hint="eastAsia" w:ascii="宋体" w:hAnsi="宋体" w:eastAsia="宋体" w:cs="宋体"/>
          <w:color w:val="auto"/>
          <w:kern w:val="0"/>
          <w:sz w:val="21"/>
          <w:szCs w:val="21"/>
          <w:highlight w:val="none"/>
        </w:rPr>
      </w:pPr>
      <w:r>
        <w:rPr>
          <w:rFonts w:hint="eastAsia" w:ascii="宋体" w:hAnsi="宋体" w:cs="宋体"/>
          <w:color w:val="auto"/>
          <w:kern w:val="0"/>
          <w:sz w:val="21"/>
          <w:szCs w:val="21"/>
          <w:highlight w:val="none"/>
          <w:lang w:val="en-US" w:eastAsia="zh-CN"/>
        </w:rPr>
        <w:t>1.</w:t>
      </w:r>
      <w:r>
        <w:rPr>
          <w:rFonts w:hint="eastAsia" w:ascii="宋体" w:hAnsi="宋体" w:eastAsia="宋体" w:cs="宋体"/>
          <w:color w:val="auto"/>
          <w:kern w:val="0"/>
          <w:sz w:val="21"/>
          <w:szCs w:val="21"/>
          <w:highlight w:val="none"/>
        </w:rPr>
        <w:t>可通过自身携带的监护仪显示各种监护波形和常数，可模拟连接监护导线后出现相应监护模型和监测参数</w:t>
      </w:r>
      <w:r>
        <w:rPr>
          <w:rFonts w:hint="eastAsia" w:ascii="宋体" w:hAnsi="宋体" w:cs="宋体"/>
          <w:color w:val="auto"/>
          <w:kern w:val="0"/>
          <w:sz w:val="21"/>
          <w:szCs w:val="21"/>
          <w:highlight w:val="none"/>
          <w:lang w:eastAsia="zh-CN"/>
        </w:rPr>
        <w:t>。</w:t>
      </w:r>
    </w:p>
    <w:p w14:paraId="7992CF05">
      <w:pPr>
        <w:keepNext w:val="0"/>
        <w:keepLines w:val="0"/>
        <w:pageBreakBefore w:val="0"/>
        <w:widowControl/>
        <w:numPr>
          <w:ilvl w:val="0"/>
          <w:numId w:val="0"/>
        </w:numPr>
        <w:shd w:val="clear"/>
        <w:kinsoku/>
        <w:wordWrap/>
        <w:overflowPunct/>
        <w:topLinePunct w:val="0"/>
        <w:autoSpaceDE/>
        <w:autoSpaceDN/>
        <w:bidi w:val="0"/>
        <w:adjustRightInd/>
        <w:snapToGrid/>
        <w:spacing w:before="0" w:beforeLines="0" w:line="320" w:lineRule="exact"/>
        <w:ind w:leftChars="200"/>
        <w:jc w:val="both"/>
        <w:textAlignment w:val="auto"/>
        <w:rPr>
          <w:rFonts w:hint="eastAsia" w:ascii="宋体" w:hAnsi="宋体" w:eastAsia="宋体" w:cs="宋体"/>
          <w:color w:val="auto"/>
          <w:kern w:val="0"/>
          <w:sz w:val="21"/>
          <w:szCs w:val="21"/>
          <w:highlight w:val="none"/>
        </w:rPr>
      </w:pPr>
      <w:r>
        <w:rPr>
          <w:rFonts w:hint="eastAsia" w:ascii="宋体" w:hAnsi="宋体" w:cs="宋体"/>
          <w:color w:val="auto"/>
          <w:kern w:val="0"/>
          <w:sz w:val="21"/>
          <w:szCs w:val="21"/>
          <w:highlight w:val="none"/>
          <w:lang w:val="en-US" w:eastAsia="zh-CN"/>
        </w:rPr>
        <w:t>2.</w:t>
      </w:r>
      <w:r>
        <w:rPr>
          <w:rFonts w:hint="eastAsia" w:ascii="宋体" w:hAnsi="宋体" w:eastAsia="宋体" w:cs="宋体"/>
          <w:color w:val="auto"/>
          <w:kern w:val="0"/>
          <w:sz w:val="21"/>
          <w:szCs w:val="21"/>
          <w:highlight w:val="none"/>
        </w:rPr>
        <w:t>模拟病人应可连接临床使用的监护仪进行心电监测。心电监测可自动显示与当时病情相一致的心电的波形。</w:t>
      </w:r>
    </w:p>
    <w:p w14:paraId="3D2A8994">
      <w:pPr>
        <w:keepNext w:val="0"/>
        <w:keepLines w:val="0"/>
        <w:pageBreakBefore w:val="0"/>
        <w:widowControl/>
        <w:numPr>
          <w:ilvl w:val="0"/>
          <w:numId w:val="0"/>
        </w:numPr>
        <w:shd w:val="clear"/>
        <w:kinsoku/>
        <w:wordWrap/>
        <w:overflowPunct/>
        <w:topLinePunct w:val="0"/>
        <w:autoSpaceDE/>
        <w:autoSpaceDN/>
        <w:bidi w:val="0"/>
        <w:adjustRightInd/>
        <w:snapToGrid/>
        <w:spacing w:before="0" w:beforeLines="0" w:line="320" w:lineRule="exact"/>
        <w:ind w:leftChars="200"/>
        <w:jc w:val="both"/>
        <w:textAlignment w:val="auto"/>
        <w:rPr>
          <w:rFonts w:hint="eastAsia" w:ascii="宋体" w:hAnsi="宋体" w:eastAsia="宋体" w:cs="宋体"/>
          <w:color w:val="auto"/>
          <w:kern w:val="0"/>
          <w:sz w:val="21"/>
          <w:szCs w:val="21"/>
          <w:highlight w:val="none"/>
        </w:rPr>
      </w:pPr>
      <w:r>
        <w:rPr>
          <w:rFonts w:hint="eastAsia" w:ascii="宋体" w:hAnsi="宋体" w:cs="宋体"/>
          <w:color w:val="auto"/>
          <w:kern w:val="0"/>
          <w:sz w:val="21"/>
          <w:szCs w:val="21"/>
          <w:highlight w:val="none"/>
          <w:lang w:val="en-US" w:eastAsia="zh-CN"/>
        </w:rPr>
        <w:t>3.</w:t>
      </w:r>
      <w:r>
        <w:rPr>
          <w:rFonts w:hint="eastAsia" w:ascii="宋体" w:hAnsi="宋体" w:eastAsia="宋体" w:cs="宋体"/>
          <w:color w:val="auto"/>
          <w:kern w:val="0"/>
          <w:sz w:val="21"/>
          <w:szCs w:val="21"/>
          <w:highlight w:val="none"/>
        </w:rPr>
        <w:t>至少可显示以下波形，心电图、CO</w:t>
      </w:r>
      <w:r>
        <w:rPr>
          <w:rFonts w:hint="eastAsia" w:ascii="宋体" w:hAnsi="宋体" w:eastAsia="宋体" w:cs="宋体"/>
          <w:color w:val="auto"/>
          <w:kern w:val="0"/>
          <w:sz w:val="21"/>
          <w:szCs w:val="21"/>
          <w:highlight w:val="none"/>
          <w:vertAlign w:val="subscript"/>
        </w:rPr>
        <w:t>2</w:t>
      </w:r>
      <w:r>
        <w:rPr>
          <w:rFonts w:hint="eastAsia" w:ascii="宋体" w:hAnsi="宋体" w:eastAsia="宋体" w:cs="宋体"/>
          <w:color w:val="auto"/>
          <w:kern w:val="0"/>
          <w:sz w:val="21"/>
          <w:szCs w:val="21"/>
          <w:highlight w:val="none"/>
        </w:rPr>
        <w:t>、SpO</w:t>
      </w:r>
      <w:r>
        <w:rPr>
          <w:rFonts w:hint="eastAsia" w:ascii="宋体" w:hAnsi="宋体" w:eastAsia="宋体" w:cs="宋体"/>
          <w:color w:val="auto"/>
          <w:kern w:val="0"/>
          <w:sz w:val="21"/>
          <w:szCs w:val="21"/>
          <w:highlight w:val="none"/>
          <w:vertAlign w:val="subscript"/>
        </w:rPr>
        <w:t>2</w:t>
      </w:r>
      <w:r>
        <w:rPr>
          <w:rFonts w:hint="eastAsia" w:ascii="宋体" w:hAnsi="宋体" w:eastAsia="宋体" w:cs="宋体"/>
          <w:color w:val="auto"/>
          <w:kern w:val="0"/>
          <w:sz w:val="21"/>
          <w:szCs w:val="21"/>
          <w:highlight w:val="none"/>
        </w:rPr>
        <w:t>、动脉血压、中心静脉压、肺动脉压。</w:t>
      </w:r>
    </w:p>
    <w:p w14:paraId="422FA6EC">
      <w:pPr>
        <w:keepNext w:val="0"/>
        <w:keepLines w:val="0"/>
        <w:pageBreakBefore w:val="0"/>
        <w:widowControl/>
        <w:numPr>
          <w:ilvl w:val="0"/>
          <w:numId w:val="0"/>
        </w:numPr>
        <w:shd w:val="clear"/>
        <w:kinsoku/>
        <w:wordWrap/>
        <w:overflowPunct/>
        <w:topLinePunct w:val="0"/>
        <w:autoSpaceDE/>
        <w:autoSpaceDN/>
        <w:bidi w:val="0"/>
        <w:adjustRightInd/>
        <w:snapToGrid/>
        <w:spacing w:before="0" w:beforeLines="0" w:line="320" w:lineRule="exact"/>
        <w:ind w:leftChars="200"/>
        <w:jc w:val="both"/>
        <w:textAlignment w:val="auto"/>
        <w:rPr>
          <w:rFonts w:hint="eastAsia" w:ascii="宋体" w:hAnsi="宋体" w:eastAsia="宋体" w:cs="宋体"/>
          <w:color w:val="auto"/>
          <w:kern w:val="0"/>
          <w:sz w:val="21"/>
          <w:szCs w:val="21"/>
          <w:highlight w:val="none"/>
        </w:rPr>
      </w:pPr>
      <w:r>
        <w:rPr>
          <w:rFonts w:hint="eastAsia" w:ascii="宋体" w:hAnsi="宋体" w:cs="宋体"/>
          <w:color w:val="auto"/>
          <w:kern w:val="0"/>
          <w:sz w:val="21"/>
          <w:szCs w:val="21"/>
          <w:highlight w:val="none"/>
          <w:lang w:val="en-US" w:eastAsia="zh-CN"/>
        </w:rPr>
        <w:t>4.</w:t>
      </w:r>
      <w:r>
        <w:rPr>
          <w:rFonts w:hint="eastAsia" w:ascii="宋体" w:hAnsi="宋体" w:eastAsia="宋体" w:cs="宋体"/>
          <w:color w:val="auto"/>
          <w:kern w:val="0"/>
          <w:sz w:val="21"/>
          <w:szCs w:val="21"/>
          <w:highlight w:val="none"/>
        </w:rPr>
        <w:t>至少可监测并显示以下参数：心率、脉搏、血氧饱和度、无创血压、外周体温、体核体温、有创动脉血压、肺动脉压、肺毛压、CO</w:t>
      </w:r>
      <w:r>
        <w:rPr>
          <w:rFonts w:hint="eastAsia" w:ascii="宋体" w:hAnsi="宋体" w:eastAsia="宋体" w:cs="宋体"/>
          <w:color w:val="auto"/>
          <w:kern w:val="0"/>
          <w:sz w:val="21"/>
          <w:szCs w:val="21"/>
          <w:highlight w:val="none"/>
          <w:vertAlign w:val="subscript"/>
        </w:rPr>
        <w:t>2</w:t>
      </w:r>
      <w:r>
        <w:rPr>
          <w:rFonts w:hint="eastAsia" w:ascii="宋体" w:hAnsi="宋体" w:eastAsia="宋体" w:cs="宋体"/>
          <w:color w:val="auto"/>
          <w:kern w:val="0"/>
          <w:sz w:val="21"/>
          <w:szCs w:val="21"/>
          <w:highlight w:val="none"/>
        </w:rPr>
        <w:t>、O</w:t>
      </w:r>
      <w:r>
        <w:rPr>
          <w:rFonts w:hint="eastAsia" w:ascii="宋体" w:hAnsi="宋体" w:eastAsia="宋体" w:cs="宋体"/>
          <w:color w:val="auto"/>
          <w:kern w:val="0"/>
          <w:sz w:val="21"/>
          <w:szCs w:val="21"/>
          <w:highlight w:val="none"/>
          <w:vertAlign w:val="subscript"/>
        </w:rPr>
        <w:t>2</w:t>
      </w:r>
      <w:r>
        <w:rPr>
          <w:rFonts w:hint="eastAsia" w:ascii="宋体" w:hAnsi="宋体" w:eastAsia="宋体" w:cs="宋体"/>
          <w:color w:val="auto"/>
          <w:kern w:val="0"/>
          <w:sz w:val="21"/>
          <w:szCs w:val="21"/>
          <w:highlight w:val="none"/>
        </w:rPr>
        <w:t>、N</w:t>
      </w:r>
      <w:r>
        <w:rPr>
          <w:rFonts w:hint="eastAsia" w:ascii="宋体" w:hAnsi="宋体" w:eastAsia="宋体" w:cs="宋体"/>
          <w:color w:val="auto"/>
          <w:kern w:val="0"/>
          <w:sz w:val="21"/>
          <w:szCs w:val="21"/>
          <w:highlight w:val="none"/>
          <w:vertAlign w:val="subscript"/>
        </w:rPr>
        <w:t>2</w:t>
      </w:r>
      <w:r>
        <w:rPr>
          <w:rFonts w:hint="eastAsia" w:ascii="宋体" w:hAnsi="宋体" w:eastAsia="宋体" w:cs="宋体"/>
          <w:color w:val="auto"/>
          <w:kern w:val="0"/>
          <w:sz w:val="21"/>
          <w:szCs w:val="21"/>
          <w:highlight w:val="none"/>
        </w:rPr>
        <w:t>O、呼吸率、TOF、CVP、麻醉剂、心输出率、颅内压。</w:t>
      </w:r>
    </w:p>
    <w:p w14:paraId="4CF22628">
      <w:pPr>
        <w:keepNext w:val="0"/>
        <w:keepLines w:val="0"/>
        <w:pageBreakBefore w:val="0"/>
        <w:widowControl/>
        <w:numPr>
          <w:ilvl w:val="0"/>
          <w:numId w:val="0"/>
        </w:numPr>
        <w:shd w:val="clear"/>
        <w:kinsoku/>
        <w:wordWrap/>
        <w:overflowPunct/>
        <w:topLinePunct w:val="0"/>
        <w:autoSpaceDE/>
        <w:autoSpaceDN/>
        <w:bidi w:val="0"/>
        <w:adjustRightInd/>
        <w:snapToGrid/>
        <w:spacing w:before="0" w:beforeLines="0" w:line="320" w:lineRule="exact"/>
        <w:ind w:leftChars="200"/>
        <w:jc w:val="both"/>
        <w:textAlignment w:val="auto"/>
        <w:rPr>
          <w:rFonts w:hint="eastAsia" w:ascii="宋体" w:hAnsi="宋体" w:eastAsia="宋体" w:cs="宋体"/>
          <w:color w:val="auto"/>
          <w:kern w:val="0"/>
          <w:sz w:val="21"/>
          <w:szCs w:val="21"/>
          <w:highlight w:val="none"/>
        </w:rPr>
      </w:pPr>
      <w:r>
        <w:rPr>
          <w:rFonts w:hint="eastAsia" w:ascii="宋体" w:hAnsi="宋体" w:cs="宋体"/>
          <w:color w:val="auto"/>
          <w:kern w:val="0"/>
          <w:sz w:val="21"/>
          <w:szCs w:val="21"/>
          <w:highlight w:val="none"/>
          <w:lang w:val="en-US" w:eastAsia="zh-CN"/>
        </w:rPr>
        <w:t>5.</w:t>
      </w:r>
      <w:r>
        <w:rPr>
          <w:rFonts w:hint="eastAsia" w:ascii="宋体" w:hAnsi="宋体" w:eastAsia="宋体" w:cs="宋体"/>
          <w:color w:val="auto"/>
          <w:kern w:val="0"/>
          <w:sz w:val="21"/>
          <w:szCs w:val="21"/>
          <w:highlight w:val="none"/>
        </w:rPr>
        <w:t>至少可显示以下辅助诊断结果：X线片、实时12导联心电图、生化检验报告等。</w:t>
      </w:r>
    </w:p>
    <w:p w14:paraId="6B6C087A">
      <w:pPr>
        <w:keepNext w:val="0"/>
        <w:keepLines w:val="0"/>
        <w:pageBreakBefore w:val="0"/>
        <w:widowControl/>
        <w:numPr>
          <w:ilvl w:val="0"/>
          <w:numId w:val="0"/>
        </w:numPr>
        <w:shd w:val="clear"/>
        <w:kinsoku/>
        <w:wordWrap/>
        <w:overflowPunct/>
        <w:topLinePunct w:val="0"/>
        <w:autoSpaceDE/>
        <w:autoSpaceDN/>
        <w:bidi w:val="0"/>
        <w:adjustRightInd/>
        <w:snapToGrid/>
        <w:spacing w:before="0" w:beforeLines="0" w:line="320" w:lineRule="exact"/>
        <w:ind w:leftChars="200"/>
        <w:jc w:val="both"/>
        <w:textAlignment w:val="auto"/>
        <w:rPr>
          <w:rFonts w:hint="eastAsia" w:ascii="宋体" w:hAnsi="宋体" w:eastAsia="宋体" w:cs="宋体"/>
          <w:color w:val="auto"/>
          <w:kern w:val="0"/>
          <w:sz w:val="21"/>
          <w:szCs w:val="21"/>
          <w:highlight w:val="none"/>
        </w:rPr>
      </w:pPr>
      <w:r>
        <w:rPr>
          <w:rFonts w:hint="eastAsia" w:ascii="宋体" w:hAnsi="宋体" w:cs="宋体"/>
          <w:color w:val="auto"/>
          <w:kern w:val="0"/>
          <w:sz w:val="21"/>
          <w:szCs w:val="21"/>
          <w:highlight w:val="none"/>
          <w:lang w:val="en-US" w:eastAsia="zh-CN"/>
        </w:rPr>
        <w:t>6.</w:t>
      </w:r>
      <w:r>
        <w:rPr>
          <w:rFonts w:hint="eastAsia" w:ascii="宋体" w:hAnsi="宋体" w:eastAsia="宋体" w:cs="宋体"/>
          <w:color w:val="auto"/>
          <w:kern w:val="0"/>
          <w:sz w:val="21"/>
          <w:szCs w:val="21"/>
          <w:highlight w:val="none"/>
        </w:rPr>
        <w:t>至少可进行以下操作：</w:t>
      </w:r>
    </w:p>
    <w:p w14:paraId="0DB1A852">
      <w:pPr>
        <w:keepNext w:val="0"/>
        <w:keepLines w:val="0"/>
        <w:pageBreakBefore w:val="0"/>
        <w:widowControl/>
        <w:numPr>
          <w:ilvl w:val="0"/>
          <w:numId w:val="0"/>
        </w:numPr>
        <w:shd w:val="clear"/>
        <w:kinsoku/>
        <w:wordWrap/>
        <w:overflowPunct/>
        <w:topLinePunct w:val="0"/>
        <w:autoSpaceDE/>
        <w:autoSpaceDN/>
        <w:bidi w:val="0"/>
        <w:adjustRightInd/>
        <w:snapToGrid/>
        <w:spacing w:before="0" w:beforeLines="0" w:line="320" w:lineRule="exact"/>
        <w:ind w:leftChars="0" w:firstLine="420" w:firstLineChars="200"/>
        <w:jc w:val="both"/>
        <w:textAlignment w:val="auto"/>
        <w:rPr>
          <w:rFonts w:hint="eastAsia" w:ascii="宋体" w:hAnsi="宋体" w:eastAsia="宋体" w:cs="宋体"/>
          <w:color w:val="auto"/>
          <w:kern w:val="0"/>
          <w:sz w:val="21"/>
          <w:szCs w:val="21"/>
          <w:highlight w:val="none"/>
        </w:rPr>
      </w:pPr>
      <w:r>
        <w:rPr>
          <w:rFonts w:hint="eastAsia" w:ascii="宋体" w:hAnsi="宋体" w:cs="宋体"/>
          <w:color w:val="auto"/>
          <w:kern w:val="0"/>
          <w:sz w:val="21"/>
          <w:szCs w:val="21"/>
          <w:highlight w:val="none"/>
          <w:lang w:eastAsia="zh-CN"/>
        </w:rPr>
        <w:t>（</w:t>
      </w:r>
      <w:r>
        <w:rPr>
          <w:rFonts w:hint="eastAsia" w:ascii="宋体" w:hAnsi="宋体" w:cs="宋体"/>
          <w:color w:val="auto"/>
          <w:kern w:val="0"/>
          <w:sz w:val="21"/>
          <w:szCs w:val="21"/>
          <w:highlight w:val="none"/>
          <w:lang w:val="en-US" w:eastAsia="zh-CN"/>
        </w:rPr>
        <w:t>1</w:t>
      </w:r>
      <w:r>
        <w:rPr>
          <w:rFonts w:hint="eastAsia" w:ascii="宋体" w:hAnsi="宋体" w:cs="宋体"/>
          <w:color w:val="auto"/>
          <w:kern w:val="0"/>
          <w:sz w:val="21"/>
          <w:szCs w:val="21"/>
          <w:highlight w:val="none"/>
          <w:lang w:eastAsia="zh-CN"/>
        </w:rPr>
        <w:t>）</w:t>
      </w:r>
      <w:r>
        <w:rPr>
          <w:rFonts w:hint="eastAsia" w:ascii="宋体" w:hAnsi="宋体" w:eastAsia="宋体" w:cs="宋体"/>
          <w:color w:val="auto"/>
          <w:kern w:val="0"/>
          <w:sz w:val="21"/>
          <w:szCs w:val="21"/>
          <w:highlight w:val="none"/>
        </w:rPr>
        <w:t>可与临床使用的监护仪一样调节波形的增幅和速度。</w:t>
      </w:r>
    </w:p>
    <w:p w14:paraId="4E567F98">
      <w:pPr>
        <w:keepNext w:val="0"/>
        <w:keepLines w:val="0"/>
        <w:pageBreakBefore w:val="0"/>
        <w:widowControl/>
        <w:numPr>
          <w:ilvl w:val="0"/>
          <w:numId w:val="0"/>
        </w:numPr>
        <w:shd w:val="clear"/>
        <w:kinsoku/>
        <w:wordWrap/>
        <w:overflowPunct/>
        <w:topLinePunct w:val="0"/>
        <w:autoSpaceDE/>
        <w:autoSpaceDN/>
        <w:bidi w:val="0"/>
        <w:adjustRightInd/>
        <w:snapToGrid/>
        <w:spacing w:before="0" w:beforeLines="0" w:line="320" w:lineRule="exact"/>
        <w:ind w:leftChars="0" w:firstLine="420" w:firstLineChars="200"/>
        <w:jc w:val="both"/>
        <w:textAlignment w:val="auto"/>
        <w:rPr>
          <w:rFonts w:hint="eastAsia" w:ascii="宋体" w:hAnsi="宋体" w:eastAsia="宋体" w:cs="宋体"/>
          <w:color w:val="auto"/>
          <w:kern w:val="0"/>
          <w:sz w:val="21"/>
          <w:szCs w:val="21"/>
          <w:highlight w:val="none"/>
        </w:rPr>
      </w:pPr>
      <w:r>
        <w:rPr>
          <w:rFonts w:hint="eastAsia" w:ascii="宋体" w:hAnsi="宋体" w:cs="宋体"/>
          <w:color w:val="auto"/>
          <w:kern w:val="0"/>
          <w:sz w:val="21"/>
          <w:szCs w:val="21"/>
          <w:highlight w:val="none"/>
          <w:lang w:eastAsia="zh-CN"/>
        </w:rPr>
        <w:t>（</w:t>
      </w:r>
      <w:r>
        <w:rPr>
          <w:rFonts w:hint="eastAsia" w:ascii="宋体" w:hAnsi="宋体" w:cs="宋体"/>
          <w:color w:val="auto"/>
          <w:kern w:val="0"/>
          <w:sz w:val="21"/>
          <w:szCs w:val="21"/>
          <w:highlight w:val="none"/>
          <w:lang w:val="en-US" w:eastAsia="zh-CN"/>
        </w:rPr>
        <w:t>2</w:t>
      </w:r>
      <w:r>
        <w:rPr>
          <w:rFonts w:hint="eastAsia" w:ascii="宋体" w:hAnsi="宋体" w:cs="宋体"/>
          <w:color w:val="auto"/>
          <w:kern w:val="0"/>
          <w:sz w:val="21"/>
          <w:szCs w:val="21"/>
          <w:highlight w:val="none"/>
          <w:lang w:eastAsia="zh-CN"/>
        </w:rPr>
        <w:t>）</w:t>
      </w:r>
      <w:r>
        <w:rPr>
          <w:rFonts w:hint="eastAsia" w:ascii="宋体" w:hAnsi="宋体" w:eastAsia="宋体" w:cs="宋体"/>
          <w:color w:val="auto"/>
          <w:kern w:val="0"/>
          <w:sz w:val="21"/>
          <w:szCs w:val="21"/>
          <w:highlight w:val="none"/>
        </w:rPr>
        <w:t>可与临床使用的监护仪一样调节各种监测参数的报警上下限，并在参数超出设定好的上下限时发出报警声。</w:t>
      </w:r>
    </w:p>
    <w:p w14:paraId="47FC4665">
      <w:pPr>
        <w:keepNext w:val="0"/>
        <w:keepLines w:val="0"/>
        <w:pageBreakBefore w:val="0"/>
        <w:numPr>
          <w:ilvl w:val="0"/>
          <w:numId w:val="0"/>
        </w:numPr>
        <w:shd w:val="clear"/>
        <w:kinsoku/>
        <w:wordWrap/>
        <w:overflowPunct/>
        <w:topLinePunct w:val="0"/>
        <w:autoSpaceDE/>
        <w:autoSpaceDN/>
        <w:bidi w:val="0"/>
        <w:adjustRightInd/>
        <w:snapToGrid/>
        <w:spacing w:before="0" w:beforeLines="0" w:line="320" w:lineRule="exact"/>
        <w:ind w:leftChars="200"/>
        <w:jc w:val="both"/>
        <w:textAlignment w:val="auto"/>
        <w:rPr>
          <w:rFonts w:hint="eastAsia" w:ascii="宋体" w:hAnsi="宋体" w:eastAsia="宋体" w:cs="宋体"/>
          <w:color w:val="auto"/>
          <w:sz w:val="21"/>
          <w:szCs w:val="21"/>
          <w:highlight w:val="none"/>
        </w:rPr>
      </w:pPr>
      <w:r>
        <w:rPr>
          <w:rFonts w:hint="eastAsia" w:ascii="宋体" w:hAnsi="宋体" w:cs="宋体"/>
          <w:color w:val="auto"/>
          <w:sz w:val="21"/>
          <w:szCs w:val="21"/>
          <w:highlight w:val="none"/>
          <w:lang w:val="en-US" w:eastAsia="zh-CN"/>
        </w:rPr>
        <w:t>7.</w:t>
      </w:r>
      <w:r>
        <w:rPr>
          <w:rFonts w:hint="eastAsia" w:ascii="宋体" w:hAnsi="宋体" w:eastAsia="宋体" w:cs="宋体"/>
          <w:color w:val="auto"/>
          <w:sz w:val="21"/>
          <w:szCs w:val="21"/>
          <w:highlight w:val="none"/>
        </w:rPr>
        <w:t>监护系统可使用与控制端同类型的</w:t>
      </w:r>
      <w:bookmarkStart w:id="0" w:name="_GoBack"/>
      <w:bookmarkEnd w:id="0"/>
      <w:r>
        <w:rPr>
          <w:rFonts w:hint="eastAsia" w:ascii="宋体" w:hAnsi="宋体" w:eastAsia="宋体" w:cs="宋体"/>
          <w:color w:val="auto"/>
          <w:sz w:val="21"/>
          <w:szCs w:val="21"/>
          <w:highlight w:val="none"/>
        </w:rPr>
        <w:t>便携式电脑，可触摸屏幕进行操作，可随时与控制端电脑互换。</w:t>
      </w:r>
    </w:p>
    <w:p w14:paraId="7F33AFBE">
      <w:pPr>
        <w:keepNext w:val="0"/>
        <w:keepLines w:val="0"/>
        <w:pageBreakBefore w:val="0"/>
        <w:numPr>
          <w:ilvl w:val="0"/>
          <w:numId w:val="0"/>
        </w:numPr>
        <w:shd w:val="clear"/>
        <w:kinsoku/>
        <w:wordWrap/>
        <w:overflowPunct/>
        <w:topLinePunct w:val="0"/>
        <w:autoSpaceDE/>
        <w:autoSpaceDN/>
        <w:bidi w:val="0"/>
        <w:adjustRightInd/>
        <w:snapToGrid/>
        <w:spacing w:before="0" w:beforeLines="0" w:line="320" w:lineRule="exact"/>
        <w:ind w:leftChars="200"/>
        <w:jc w:val="both"/>
        <w:textAlignment w:val="auto"/>
        <w:rPr>
          <w:rFonts w:hint="eastAsia" w:ascii="宋体" w:hAnsi="宋体" w:eastAsia="宋体" w:cs="宋体"/>
          <w:color w:val="auto"/>
          <w:sz w:val="21"/>
          <w:szCs w:val="21"/>
          <w:highlight w:val="none"/>
        </w:rPr>
      </w:pPr>
      <w:r>
        <w:rPr>
          <w:rFonts w:hint="eastAsia" w:ascii="宋体" w:hAnsi="宋体" w:cs="宋体"/>
          <w:color w:val="auto"/>
          <w:sz w:val="21"/>
          <w:szCs w:val="21"/>
          <w:highlight w:val="none"/>
          <w:lang w:val="en-US" w:eastAsia="zh-CN"/>
        </w:rPr>
        <w:t>8.</w:t>
      </w:r>
      <w:r>
        <w:rPr>
          <w:rFonts w:hint="eastAsia" w:ascii="宋体" w:hAnsi="宋体" w:eastAsia="宋体" w:cs="宋体"/>
          <w:color w:val="auto"/>
          <w:sz w:val="21"/>
          <w:szCs w:val="21"/>
          <w:highlight w:val="none"/>
        </w:rPr>
        <w:t>导师应可通过操作计算机的界面或直接在监护仪更改监护仪显示的波形数量，系统应提供</w:t>
      </w:r>
      <w:r>
        <w:rPr>
          <w:rFonts w:hint="eastAsia" w:ascii="宋体" w:hAnsi="宋体" w:cs="宋体"/>
          <w:color w:val="auto"/>
          <w:sz w:val="21"/>
          <w:szCs w:val="21"/>
          <w:highlight w:val="none"/>
          <w:lang w:eastAsia="zh-CN"/>
        </w:rPr>
        <w:t>≥</w:t>
      </w:r>
      <w:r>
        <w:rPr>
          <w:rFonts w:hint="eastAsia" w:ascii="宋体" w:hAnsi="宋体" w:eastAsia="宋体" w:cs="宋体"/>
          <w:color w:val="auto"/>
          <w:sz w:val="21"/>
          <w:szCs w:val="21"/>
          <w:highlight w:val="none"/>
        </w:rPr>
        <w:t>4个选项 (5个波形、4个波形、3个波形和大数字版面)，导师也可以更改参数显示的位置和颜色</w:t>
      </w:r>
      <w:r>
        <w:rPr>
          <w:rFonts w:hint="eastAsia" w:ascii="宋体" w:hAnsi="宋体" w:cs="宋体"/>
          <w:color w:val="auto"/>
          <w:sz w:val="21"/>
          <w:szCs w:val="21"/>
          <w:highlight w:val="none"/>
          <w:lang w:eastAsia="zh-CN"/>
        </w:rPr>
        <w:t>。</w:t>
      </w:r>
    </w:p>
    <w:p w14:paraId="4F42CCD9">
      <w:pPr>
        <w:keepNext w:val="0"/>
        <w:keepLines w:val="0"/>
        <w:pageBreakBefore w:val="0"/>
        <w:widowControl/>
        <w:numPr>
          <w:ilvl w:val="0"/>
          <w:numId w:val="0"/>
        </w:numPr>
        <w:shd w:val="clear"/>
        <w:kinsoku/>
        <w:wordWrap/>
        <w:overflowPunct/>
        <w:topLinePunct w:val="0"/>
        <w:autoSpaceDE/>
        <w:autoSpaceDN/>
        <w:bidi w:val="0"/>
        <w:adjustRightInd/>
        <w:snapToGrid/>
        <w:spacing w:before="0" w:beforeLines="0" w:line="320" w:lineRule="exact"/>
        <w:ind w:leftChars="200"/>
        <w:jc w:val="both"/>
        <w:textAlignment w:val="auto"/>
        <w:rPr>
          <w:rFonts w:hint="eastAsia" w:ascii="宋体" w:hAnsi="宋体" w:eastAsia="宋体" w:cs="宋体"/>
          <w:color w:val="auto"/>
          <w:kern w:val="0"/>
          <w:sz w:val="21"/>
          <w:szCs w:val="21"/>
          <w:highlight w:val="none"/>
        </w:rPr>
      </w:pPr>
      <w:r>
        <w:rPr>
          <w:rFonts w:hint="eastAsia" w:ascii="宋体" w:hAnsi="宋体" w:cs="宋体"/>
          <w:color w:val="auto"/>
          <w:kern w:val="0"/>
          <w:sz w:val="21"/>
          <w:szCs w:val="21"/>
          <w:highlight w:val="none"/>
          <w:lang w:val="en-US" w:eastAsia="zh-CN"/>
        </w:rPr>
        <w:t>9.</w:t>
      </w:r>
      <w:r>
        <w:rPr>
          <w:rFonts w:hint="eastAsia" w:ascii="宋体" w:hAnsi="宋体" w:eastAsia="宋体" w:cs="宋体"/>
          <w:color w:val="auto"/>
          <w:kern w:val="0"/>
          <w:sz w:val="21"/>
          <w:szCs w:val="21"/>
          <w:highlight w:val="none"/>
        </w:rPr>
        <w:t>系统带有X线片，导师也可以再自行导入JPEG格式的X线片图。</w:t>
      </w:r>
    </w:p>
    <w:p w14:paraId="7C2E6305">
      <w:pPr>
        <w:keepNext w:val="0"/>
        <w:keepLines w:val="0"/>
        <w:pageBreakBefore w:val="0"/>
        <w:widowControl/>
        <w:shd w:val="clear"/>
        <w:kinsoku/>
        <w:wordWrap/>
        <w:overflowPunct/>
        <w:topLinePunct w:val="0"/>
        <w:autoSpaceDE/>
        <w:autoSpaceDN/>
        <w:bidi w:val="0"/>
        <w:adjustRightInd/>
        <w:snapToGrid/>
        <w:spacing w:before="0" w:beforeLines="0" w:line="320" w:lineRule="exact"/>
        <w:ind w:left="0" w:leftChars="0" w:firstLine="0" w:firstLineChars="0"/>
        <w:jc w:val="both"/>
        <w:textAlignment w:val="auto"/>
        <w:rPr>
          <w:rFonts w:hint="eastAsia" w:ascii="宋体" w:hAnsi="宋体" w:eastAsia="宋体" w:cs="宋体"/>
          <w:b/>
          <w:bCs/>
          <w:color w:val="auto"/>
          <w:kern w:val="0"/>
          <w:sz w:val="21"/>
          <w:szCs w:val="21"/>
          <w:highlight w:val="none"/>
          <w:lang w:val="en-US" w:eastAsia="zh-CN"/>
        </w:rPr>
      </w:pPr>
      <w:r>
        <w:rPr>
          <w:rFonts w:hint="eastAsia" w:ascii="宋体" w:hAnsi="宋体" w:eastAsia="宋体" w:cs="宋体"/>
          <w:b/>
          <w:bCs/>
          <w:color w:val="auto"/>
          <w:kern w:val="0"/>
          <w:sz w:val="21"/>
          <w:szCs w:val="21"/>
          <w:highlight w:val="none"/>
          <w:lang w:val="en-US" w:eastAsia="zh-CN"/>
        </w:rPr>
        <w:t>十、 智能化评估报告系统</w:t>
      </w:r>
    </w:p>
    <w:p w14:paraId="697B7B2B">
      <w:pPr>
        <w:keepNext w:val="0"/>
        <w:keepLines w:val="0"/>
        <w:pageBreakBefore w:val="0"/>
        <w:numPr>
          <w:ilvl w:val="0"/>
          <w:numId w:val="0"/>
        </w:numPr>
        <w:shd w:val="clear"/>
        <w:kinsoku/>
        <w:wordWrap/>
        <w:overflowPunct/>
        <w:topLinePunct w:val="0"/>
        <w:autoSpaceDE/>
        <w:autoSpaceDN/>
        <w:bidi w:val="0"/>
        <w:adjustRightInd/>
        <w:snapToGrid/>
        <w:spacing w:before="0" w:beforeLines="0" w:line="320" w:lineRule="exact"/>
        <w:ind w:leftChars="200"/>
        <w:jc w:val="both"/>
        <w:textAlignment w:val="auto"/>
        <w:rPr>
          <w:rFonts w:hint="eastAsia" w:ascii="宋体" w:hAnsi="宋体" w:eastAsia="宋体" w:cs="宋体"/>
          <w:color w:val="auto"/>
          <w:sz w:val="21"/>
          <w:szCs w:val="21"/>
          <w:highlight w:val="none"/>
        </w:rPr>
      </w:pPr>
      <w:r>
        <w:rPr>
          <w:rFonts w:hint="eastAsia" w:ascii="宋体" w:hAnsi="宋体" w:cs="宋体"/>
          <w:color w:val="auto"/>
          <w:sz w:val="21"/>
          <w:szCs w:val="21"/>
          <w:highlight w:val="none"/>
          <w:lang w:val="en-US" w:eastAsia="zh-CN"/>
        </w:rPr>
        <w:t>1.</w:t>
      </w:r>
      <w:r>
        <w:rPr>
          <w:rFonts w:hint="eastAsia" w:ascii="宋体" w:hAnsi="宋体" w:eastAsia="宋体" w:cs="宋体"/>
          <w:color w:val="auto"/>
          <w:sz w:val="21"/>
          <w:szCs w:val="21"/>
          <w:highlight w:val="none"/>
        </w:rPr>
        <w:t>模拟人操作软件带有录像功能和评估系统功能，不需要额外设备。模拟病人评估系统需包括网络镜头、评估软件及模拟病人。另外系统将学员日志、病人监护仪数据、现场声音与视像结合至1个独立的评估文件里进行运作。</w:t>
      </w:r>
    </w:p>
    <w:p w14:paraId="7A8EBB2E">
      <w:pPr>
        <w:keepNext w:val="0"/>
        <w:keepLines w:val="0"/>
        <w:pageBreakBefore w:val="0"/>
        <w:numPr>
          <w:ilvl w:val="0"/>
          <w:numId w:val="0"/>
        </w:numPr>
        <w:shd w:val="clear"/>
        <w:kinsoku/>
        <w:wordWrap/>
        <w:overflowPunct/>
        <w:topLinePunct w:val="0"/>
        <w:autoSpaceDE/>
        <w:autoSpaceDN/>
        <w:bidi w:val="0"/>
        <w:adjustRightInd/>
        <w:snapToGrid/>
        <w:spacing w:before="0" w:beforeLines="0" w:line="320" w:lineRule="exact"/>
        <w:ind w:leftChars="200"/>
        <w:jc w:val="both"/>
        <w:textAlignment w:val="auto"/>
        <w:rPr>
          <w:rFonts w:hint="eastAsia" w:ascii="宋体" w:hAnsi="宋体" w:eastAsia="宋体" w:cs="宋体"/>
          <w:color w:val="auto"/>
          <w:sz w:val="21"/>
          <w:szCs w:val="21"/>
          <w:highlight w:val="none"/>
        </w:rPr>
      </w:pPr>
      <w:r>
        <w:rPr>
          <w:rFonts w:hint="eastAsia" w:ascii="宋体" w:hAnsi="宋体" w:cs="宋体"/>
          <w:color w:val="auto"/>
          <w:sz w:val="21"/>
          <w:szCs w:val="21"/>
          <w:highlight w:val="none"/>
          <w:lang w:val="en-US" w:eastAsia="zh-CN"/>
        </w:rPr>
        <w:t>2.</w:t>
      </w:r>
      <w:r>
        <w:rPr>
          <w:rFonts w:hint="eastAsia" w:ascii="宋体" w:hAnsi="宋体" w:eastAsia="宋体" w:cs="宋体"/>
          <w:color w:val="auto"/>
          <w:sz w:val="21"/>
          <w:szCs w:val="21"/>
          <w:highlight w:val="none"/>
        </w:rPr>
        <w:t>模拟人可以通过自身感应器自动生成日志记录，时间显示上带有秒表功能。</w:t>
      </w:r>
    </w:p>
    <w:p w14:paraId="3814FA05">
      <w:pPr>
        <w:keepNext w:val="0"/>
        <w:keepLines w:val="0"/>
        <w:pageBreakBefore w:val="0"/>
        <w:numPr>
          <w:ilvl w:val="0"/>
          <w:numId w:val="0"/>
        </w:numPr>
        <w:shd w:val="clear"/>
        <w:kinsoku/>
        <w:wordWrap/>
        <w:overflowPunct/>
        <w:topLinePunct w:val="0"/>
        <w:autoSpaceDE/>
        <w:autoSpaceDN/>
        <w:bidi w:val="0"/>
        <w:adjustRightInd/>
        <w:snapToGrid/>
        <w:spacing w:before="0" w:beforeLines="0" w:line="320" w:lineRule="exact"/>
        <w:ind w:leftChars="200"/>
        <w:jc w:val="both"/>
        <w:textAlignment w:val="auto"/>
        <w:rPr>
          <w:rFonts w:hint="eastAsia" w:ascii="宋体" w:hAnsi="宋体" w:eastAsia="宋体" w:cs="宋体"/>
          <w:color w:val="auto"/>
          <w:sz w:val="21"/>
          <w:szCs w:val="21"/>
          <w:highlight w:val="none"/>
        </w:rPr>
      </w:pPr>
      <w:r>
        <w:rPr>
          <w:rFonts w:hint="eastAsia" w:ascii="宋体" w:hAnsi="宋体" w:cs="宋体"/>
          <w:color w:val="auto"/>
          <w:sz w:val="21"/>
          <w:szCs w:val="21"/>
          <w:highlight w:val="none"/>
          <w:lang w:val="en-US" w:eastAsia="zh-CN"/>
        </w:rPr>
        <w:t>3.</w:t>
      </w:r>
      <w:r>
        <w:rPr>
          <w:rFonts w:hint="eastAsia" w:ascii="宋体" w:hAnsi="宋体" w:eastAsia="宋体" w:cs="宋体"/>
          <w:color w:val="auto"/>
          <w:sz w:val="21"/>
          <w:szCs w:val="21"/>
          <w:highlight w:val="none"/>
        </w:rPr>
        <w:t xml:space="preserve">评估报告内容包括模拟人的生命体征参数、学员操作记录、操作视频录像、监护仪界面回放。评估这些内容时，在时间上能够完全一一对应。  </w:t>
      </w:r>
    </w:p>
    <w:p w14:paraId="7D1A91AE">
      <w:pPr>
        <w:keepNext w:val="0"/>
        <w:keepLines w:val="0"/>
        <w:pageBreakBefore w:val="0"/>
        <w:numPr>
          <w:ilvl w:val="0"/>
          <w:numId w:val="0"/>
        </w:numPr>
        <w:shd w:val="clear"/>
        <w:kinsoku/>
        <w:wordWrap/>
        <w:overflowPunct/>
        <w:topLinePunct w:val="0"/>
        <w:autoSpaceDE/>
        <w:autoSpaceDN/>
        <w:bidi w:val="0"/>
        <w:adjustRightInd/>
        <w:snapToGrid/>
        <w:spacing w:before="0" w:beforeLines="0" w:line="320" w:lineRule="exact"/>
        <w:ind w:leftChars="200"/>
        <w:jc w:val="both"/>
        <w:textAlignment w:val="auto"/>
        <w:rPr>
          <w:rFonts w:hint="eastAsia" w:ascii="宋体" w:hAnsi="宋体" w:eastAsia="宋体" w:cs="宋体"/>
          <w:color w:val="auto"/>
          <w:sz w:val="21"/>
          <w:szCs w:val="21"/>
          <w:highlight w:val="none"/>
        </w:rPr>
      </w:pPr>
      <w:r>
        <w:rPr>
          <w:rFonts w:hint="eastAsia" w:ascii="宋体" w:hAnsi="宋体" w:cs="宋体"/>
          <w:color w:val="auto"/>
          <w:sz w:val="21"/>
          <w:szCs w:val="21"/>
          <w:highlight w:val="none"/>
          <w:lang w:val="en-US" w:eastAsia="zh-CN"/>
        </w:rPr>
        <w:t>4.</w:t>
      </w:r>
      <w:r>
        <w:rPr>
          <w:rFonts w:hint="eastAsia" w:ascii="宋体" w:hAnsi="宋体" w:eastAsia="宋体" w:cs="宋体"/>
          <w:color w:val="auto"/>
          <w:sz w:val="21"/>
          <w:szCs w:val="21"/>
          <w:highlight w:val="none"/>
        </w:rPr>
        <w:t>系统要带有视频监控系统，并且能与模拟人控制软件相兼容。</w:t>
      </w:r>
    </w:p>
    <w:p w14:paraId="59C40F8C">
      <w:pPr>
        <w:keepNext w:val="0"/>
        <w:keepLines w:val="0"/>
        <w:pageBreakBefore w:val="0"/>
        <w:numPr>
          <w:ilvl w:val="0"/>
          <w:numId w:val="0"/>
        </w:numPr>
        <w:shd w:val="clear"/>
        <w:kinsoku/>
        <w:wordWrap/>
        <w:overflowPunct/>
        <w:topLinePunct w:val="0"/>
        <w:autoSpaceDE/>
        <w:autoSpaceDN/>
        <w:bidi w:val="0"/>
        <w:adjustRightInd/>
        <w:snapToGrid/>
        <w:spacing w:before="0" w:beforeLines="0" w:line="320" w:lineRule="exact"/>
        <w:ind w:leftChars="200"/>
        <w:jc w:val="both"/>
        <w:textAlignment w:val="auto"/>
        <w:rPr>
          <w:rFonts w:hint="eastAsia" w:ascii="宋体" w:hAnsi="宋体" w:eastAsia="宋体" w:cs="宋体"/>
          <w:color w:val="auto"/>
          <w:sz w:val="21"/>
          <w:szCs w:val="21"/>
          <w:highlight w:val="none"/>
        </w:rPr>
      </w:pPr>
      <w:r>
        <w:rPr>
          <w:rFonts w:hint="eastAsia" w:ascii="宋体" w:hAnsi="宋体" w:cs="宋体"/>
          <w:color w:val="auto"/>
          <w:sz w:val="21"/>
          <w:szCs w:val="21"/>
          <w:highlight w:val="none"/>
          <w:lang w:val="en-US" w:eastAsia="zh-CN"/>
        </w:rPr>
        <w:t>5.</w:t>
      </w:r>
      <w:r>
        <w:rPr>
          <w:rFonts w:hint="eastAsia" w:ascii="宋体" w:hAnsi="宋体" w:eastAsia="宋体" w:cs="宋体"/>
          <w:color w:val="auto"/>
          <w:sz w:val="21"/>
          <w:szCs w:val="21"/>
          <w:highlight w:val="none"/>
        </w:rPr>
        <w:t>正在运行的评估报告可快进、倒退和保存。</w:t>
      </w:r>
    </w:p>
    <w:p w14:paraId="2F51E5C0">
      <w:pPr>
        <w:keepNext w:val="0"/>
        <w:keepLines w:val="0"/>
        <w:pageBreakBefore w:val="0"/>
        <w:numPr>
          <w:ilvl w:val="0"/>
          <w:numId w:val="0"/>
        </w:numPr>
        <w:shd w:val="clear"/>
        <w:kinsoku/>
        <w:wordWrap/>
        <w:overflowPunct/>
        <w:topLinePunct w:val="0"/>
        <w:autoSpaceDE/>
        <w:autoSpaceDN/>
        <w:bidi w:val="0"/>
        <w:adjustRightInd/>
        <w:snapToGrid/>
        <w:spacing w:before="0" w:beforeLines="0" w:line="320" w:lineRule="exact"/>
        <w:ind w:leftChars="200"/>
        <w:jc w:val="both"/>
        <w:textAlignment w:val="auto"/>
        <w:rPr>
          <w:rFonts w:hint="eastAsia" w:ascii="宋体" w:hAnsi="宋体" w:eastAsia="宋体" w:cs="宋体"/>
          <w:color w:val="auto"/>
          <w:sz w:val="21"/>
          <w:szCs w:val="21"/>
          <w:highlight w:val="none"/>
        </w:rPr>
      </w:pPr>
      <w:r>
        <w:rPr>
          <w:rFonts w:hint="eastAsia" w:ascii="宋体" w:hAnsi="宋体" w:cs="宋体"/>
          <w:color w:val="auto"/>
          <w:sz w:val="21"/>
          <w:szCs w:val="21"/>
          <w:highlight w:val="none"/>
          <w:lang w:val="en-US" w:eastAsia="zh-CN"/>
        </w:rPr>
        <w:t>6.</w:t>
      </w:r>
      <w:r>
        <w:rPr>
          <w:rFonts w:hint="eastAsia" w:ascii="宋体" w:hAnsi="宋体" w:eastAsia="宋体" w:cs="宋体"/>
          <w:color w:val="auto"/>
          <w:sz w:val="21"/>
          <w:szCs w:val="21"/>
          <w:highlight w:val="none"/>
        </w:rPr>
        <w:t>独立的评估文件可在Windows XP, Windows VISTA和Windows 7、8和10等作业系统装有评估报告查看器软件的计算机中打开。</w:t>
      </w:r>
    </w:p>
    <w:p w14:paraId="3993A1E0">
      <w:pPr>
        <w:keepNext w:val="0"/>
        <w:keepLines w:val="0"/>
        <w:pageBreakBefore w:val="0"/>
        <w:numPr>
          <w:ilvl w:val="0"/>
          <w:numId w:val="0"/>
        </w:numPr>
        <w:shd w:val="clear"/>
        <w:kinsoku/>
        <w:wordWrap/>
        <w:overflowPunct/>
        <w:topLinePunct w:val="0"/>
        <w:autoSpaceDE/>
        <w:autoSpaceDN/>
        <w:bidi w:val="0"/>
        <w:adjustRightInd/>
        <w:snapToGrid/>
        <w:spacing w:before="0" w:beforeLines="0" w:line="320" w:lineRule="exact"/>
        <w:ind w:leftChars="200"/>
        <w:jc w:val="both"/>
        <w:textAlignment w:val="auto"/>
        <w:rPr>
          <w:rFonts w:hint="eastAsia" w:ascii="宋体" w:hAnsi="宋体" w:eastAsia="宋体" w:cs="宋体"/>
          <w:color w:val="auto"/>
          <w:kern w:val="0"/>
          <w:sz w:val="21"/>
          <w:szCs w:val="21"/>
          <w:highlight w:val="none"/>
        </w:rPr>
      </w:pPr>
      <w:r>
        <w:rPr>
          <w:rFonts w:hint="eastAsia" w:ascii="宋体" w:hAnsi="宋体" w:cs="宋体"/>
          <w:color w:val="auto"/>
          <w:sz w:val="21"/>
          <w:szCs w:val="21"/>
          <w:highlight w:val="none"/>
          <w:lang w:val="en-US" w:eastAsia="zh-CN"/>
        </w:rPr>
        <w:t>7.</w:t>
      </w:r>
      <w:r>
        <w:rPr>
          <w:rFonts w:hint="eastAsia" w:ascii="宋体" w:hAnsi="宋体" w:eastAsia="宋体" w:cs="宋体"/>
          <w:color w:val="auto"/>
          <w:sz w:val="21"/>
          <w:szCs w:val="21"/>
          <w:highlight w:val="none"/>
        </w:rPr>
        <w:t>评估报告支持中文系统</w:t>
      </w:r>
      <w:r>
        <w:rPr>
          <w:rFonts w:hint="eastAsia" w:ascii="宋体" w:hAnsi="宋体" w:cs="宋体"/>
          <w:color w:val="auto"/>
          <w:sz w:val="21"/>
          <w:szCs w:val="21"/>
          <w:highlight w:val="none"/>
          <w:lang w:eastAsia="zh-CN"/>
        </w:rPr>
        <w:t>。</w:t>
      </w:r>
    </w:p>
    <w:p w14:paraId="43FD359B">
      <w:pPr>
        <w:keepNext w:val="0"/>
        <w:keepLines w:val="0"/>
        <w:pageBreakBefore w:val="0"/>
        <w:widowControl/>
        <w:shd w:val="clear"/>
        <w:kinsoku/>
        <w:wordWrap/>
        <w:overflowPunct/>
        <w:topLinePunct w:val="0"/>
        <w:autoSpaceDE/>
        <w:autoSpaceDN/>
        <w:bidi w:val="0"/>
        <w:adjustRightInd/>
        <w:snapToGrid/>
        <w:spacing w:before="0" w:beforeLines="0" w:line="320" w:lineRule="exact"/>
        <w:ind w:left="0" w:leftChars="0" w:firstLine="0" w:firstLineChars="0"/>
        <w:jc w:val="both"/>
        <w:textAlignment w:val="auto"/>
        <w:rPr>
          <w:rFonts w:hint="eastAsia" w:ascii="宋体" w:hAnsi="宋体" w:eastAsia="宋体" w:cs="宋体"/>
          <w:b/>
          <w:bCs/>
          <w:color w:val="auto"/>
          <w:kern w:val="0"/>
          <w:sz w:val="21"/>
          <w:szCs w:val="21"/>
          <w:highlight w:val="none"/>
          <w:lang w:val="en-US" w:eastAsia="zh-CN"/>
        </w:rPr>
      </w:pPr>
      <w:r>
        <w:rPr>
          <w:rFonts w:hint="eastAsia" w:ascii="宋体" w:hAnsi="宋体" w:eastAsia="宋体" w:cs="宋体"/>
          <w:b/>
          <w:bCs/>
          <w:color w:val="auto"/>
          <w:kern w:val="0"/>
          <w:sz w:val="21"/>
          <w:szCs w:val="21"/>
          <w:highlight w:val="none"/>
          <w:lang w:val="en-US" w:eastAsia="zh-CN"/>
        </w:rPr>
        <w:t>十一、 病例编辑系统：</w:t>
      </w:r>
    </w:p>
    <w:p w14:paraId="538B65A2">
      <w:pPr>
        <w:keepNext w:val="0"/>
        <w:keepLines w:val="0"/>
        <w:pageBreakBefore w:val="0"/>
        <w:numPr>
          <w:ilvl w:val="0"/>
          <w:numId w:val="0"/>
        </w:numPr>
        <w:shd w:val="clear"/>
        <w:kinsoku/>
        <w:wordWrap/>
        <w:overflowPunct/>
        <w:topLinePunct w:val="0"/>
        <w:autoSpaceDE/>
        <w:autoSpaceDN/>
        <w:bidi w:val="0"/>
        <w:adjustRightInd/>
        <w:snapToGrid/>
        <w:spacing w:before="0" w:beforeLines="0" w:line="320" w:lineRule="exact"/>
        <w:ind w:leftChars="200"/>
        <w:jc w:val="both"/>
        <w:textAlignment w:val="auto"/>
        <w:rPr>
          <w:rFonts w:hint="eastAsia" w:ascii="宋体" w:hAnsi="宋体" w:eastAsia="宋体" w:cs="宋体"/>
          <w:color w:val="auto"/>
          <w:sz w:val="21"/>
          <w:szCs w:val="21"/>
          <w:highlight w:val="none"/>
        </w:rPr>
      </w:pPr>
      <w:r>
        <w:rPr>
          <w:rFonts w:hint="eastAsia" w:ascii="宋体" w:hAnsi="宋体" w:cs="宋体"/>
          <w:color w:val="auto"/>
          <w:sz w:val="21"/>
          <w:szCs w:val="21"/>
          <w:highlight w:val="none"/>
          <w:lang w:val="en-US" w:eastAsia="zh-CN"/>
        </w:rPr>
        <w:t>1.</w:t>
      </w:r>
      <w:r>
        <w:rPr>
          <w:rFonts w:hint="eastAsia" w:ascii="宋体" w:hAnsi="宋体" w:eastAsia="宋体" w:cs="宋体"/>
          <w:color w:val="auto"/>
          <w:sz w:val="21"/>
          <w:szCs w:val="21"/>
          <w:highlight w:val="none"/>
        </w:rPr>
        <w:t>病例系统支持编写生理驱动自动病例，模拟人运行病例之后，可以根据学员的操作自动做出对应的生理反应</w:t>
      </w:r>
      <w:r>
        <w:rPr>
          <w:rFonts w:hint="eastAsia" w:ascii="宋体" w:hAnsi="宋体" w:cs="宋体"/>
          <w:color w:val="auto"/>
          <w:sz w:val="21"/>
          <w:szCs w:val="21"/>
          <w:highlight w:val="none"/>
          <w:lang w:eastAsia="zh-CN"/>
        </w:rPr>
        <w:t>。</w:t>
      </w:r>
    </w:p>
    <w:p w14:paraId="2115A9D4">
      <w:pPr>
        <w:keepNext w:val="0"/>
        <w:keepLines w:val="0"/>
        <w:pageBreakBefore w:val="0"/>
        <w:numPr>
          <w:ilvl w:val="0"/>
          <w:numId w:val="0"/>
        </w:numPr>
        <w:shd w:val="clear"/>
        <w:kinsoku/>
        <w:wordWrap/>
        <w:overflowPunct/>
        <w:topLinePunct w:val="0"/>
        <w:autoSpaceDE/>
        <w:autoSpaceDN/>
        <w:bidi w:val="0"/>
        <w:adjustRightInd/>
        <w:snapToGrid/>
        <w:spacing w:before="0" w:beforeLines="0" w:line="320" w:lineRule="exact"/>
        <w:ind w:leftChars="200"/>
        <w:jc w:val="both"/>
        <w:textAlignment w:val="auto"/>
        <w:rPr>
          <w:rFonts w:hint="eastAsia" w:ascii="宋体" w:hAnsi="宋体" w:eastAsia="宋体" w:cs="宋体"/>
          <w:color w:val="auto"/>
          <w:sz w:val="21"/>
          <w:szCs w:val="21"/>
          <w:highlight w:val="none"/>
        </w:rPr>
      </w:pPr>
      <w:r>
        <w:rPr>
          <w:rFonts w:hint="eastAsia" w:ascii="宋体" w:hAnsi="宋体" w:cs="宋体"/>
          <w:color w:val="auto"/>
          <w:sz w:val="21"/>
          <w:szCs w:val="21"/>
          <w:highlight w:val="none"/>
          <w:lang w:val="en-US" w:eastAsia="zh-CN"/>
        </w:rPr>
        <w:t>2.</w:t>
      </w:r>
      <w:r>
        <w:rPr>
          <w:rFonts w:hint="eastAsia" w:ascii="宋体" w:hAnsi="宋体" w:eastAsia="宋体" w:cs="宋体"/>
          <w:color w:val="auto"/>
          <w:sz w:val="21"/>
          <w:szCs w:val="21"/>
          <w:highlight w:val="none"/>
        </w:rPr>
        <w:t>全中文的病例编辑系统</w:t>
      </w:r>
      <w:r>
        <w:rPr>
          <w:rFonts w:hint="eastAsia" w:ascii="宋体" w:hAnsi="宋体" w:cs="宋体"/>
          <w:color w:val="auto"/>
          <w:sz w:val="21"/>
          <w:szCs w:val="21"/>
          <w:highlight w:val="none"/>
          <w:lang w:eastAsia="zh-CN"/>
        </w:rPr>
        <w:t>。</w:t>
      </w:r>
    </w:p>
    <w:p w14:paraId="233F4F52">
      <w:pPr>
        <w:keepNext w:val="0"/>
        <w:keepLines w:val="0"/>
        <w:pageBreakBefore w:val="0"/>
        <w:numPr>
          <w:ilvl w:val="0"/>
          <w:numId w:val="0"/>
        </w:numPr>
        <w:shd w:val="clear"/>
        <w:kinsoku/>
        <w:wordWrap/>
        <w:overflowPunct/>
        <w:topLinePunct w:val="0"/>
        <w:autoSpaceDE/>
        <w:autoSpaceDN/>
        <w:bidi w:val="0"/>
        <w:adjustRightInd/>
        <w:snapToGrid/>
        <w:spacing w:before="0" w:beforeLines="0" w:line="320" w:lineRule="exact"/>
        <w:ind w:leftChars="200"/>
        <w:jc w:val="both"/>
        <w:textAlignment w:val="auto"/>
        <w:rPr>
          <w:rFonts w:hint="eastAsia" w:ascii="宋体" w:hAnsi="宋体" w:eastAsia="宋体" w:cs="宋体"/>
          <w:color w:val="auto"/>
          <w:sz w:val="21"/>
          <w:szCs w:val="21"/>
          <w:highlight w:val="none"/>
        </w:rPr>
      </w:pPr>
      <w:r>
        <w:rPr>
          <w:rFonts w:hint="eastAsia" w:ascii="宋体" w:hAnsi="宋体" w:cs="宋体"/>
          <w:color w:val="auto"/>
          <w:sz w:val="21"/>
          <w:szCs w:val="21"/>
          <w:highlight w:val="none"/>
          <w:lang w:val="en-US" w:eastAsia="zh-CN"/>
        </w:rPr>
        <w:t>3.</w:t>
      </w:r>
      <w:r>
        <w:rPr>
          <w:rFonts w:hint="eastAsia" w:ascii="宋体" w:hAnsi="宋体" w:eastAsia="宋体" w:cs="宋体"/>
          <w:color w:val="auto"/>
          <w:sz w:val="21"/>
          <w:szCs w:val="21"/>
          <w:highlight w:val="none"/>
        </w:rPr>
        <w:t>独立的病例编辑系统，可以支持用户选择使用模拟人</w:t>
      </w:r>
      <w:r>
        <w:rPr>
          <w:rFonts w:hint="eastAsia" w:ascii="宋体" w:hAnsi="宋体" w:cs="宋体"/>
          <w:color w:val="auto"/>
          <w:sz w:val="21"/>
          <w:szCs w:val="21"/>
          <w:highlight w:val="none"/>
          <w:lang w:val="en-US" w:eastAsia="zh-CN"/>
        </w:rPr>
        <w:t>配套</w:t>
      </w:r>
      <w:r>
        <w:rPr>
          <w:rFonts w:hint="eastAsia" w:ascii="宋体" w:hAnsi="宋体" w:eastAsia="宋体" w:cs="宋体"/>
          <w:color w:val="auto"/>
          <w:sz w:val="21"/>
          <w:szCs w:val="21"/>
          <w:highlight w:val="none"/>
        </w:rPr>
        <w:t>的电脑或者自己的电脑中编写病例。</w:t>
      </w:r>
    </w:p>
    <w:p w14:paraId="00649F57">
      <w:pPr>
        <w:keepNext w:val="0"/>
        <w:keepLines w:val="0"/>
        <w:pageBreakBefore w:val="0"/>
        <w:numPr>
          <w:ilvl w:val="0"/>
          <w:numId w:val="0"/>
        </w:numPr>
        <w:shd w:val="clear"/>
        <w:kinsoku/>
        <w:wordWrap/>
        <w:overflowPunct/>
        <w:topLinePunct w:val="0"/>
        <w:autoSpaceDE/>
        <w:autoSpaceDN/>
        <w:bidi w:val="0"/>
        <w:adjustRightInd/>
        <w:snapToGrid/>
        <w:spacing w:before="0" w:beforeLines="0" w:line="320" w:lineRule="exact"/>
        <w:ind w:leftChars="200"/>
        <w:jc w:val="both"/>
        <w:textAlignment w:val="auto"/>
        <w:rPr>
          <w:rFonts w:hint="eastAsia" w:ascii="宋体" w:hAnsi="宋体" w:eastAsia="宋体" w:cs="宋体"/>
          <w:color w:val="auto"/>
          <w:sz w:val="21"/>
          <w:szCs w:val="21"/>
          <w:highlight w:val="none"/>
        </w:rPr>
      </w:pPr>
      <w:r>
        <w:rPr>
          <w:rFonts w:hint="eastAsia" w:ascii="宋体" w:hAnsi="宋体" w:cs="宋体"/>
          <w:color w:val="auto"/>
          <w:sz w:val="21"/>
          <w:szCs w:val="21"/>
          <w:highlight w:val="none"/>
          <w:lang w:val="en-US" w:eastAsia="zh-CN"/>
        </w:rPr>
        <w:t>4.</w:t>
      </w:r>
      <w:r>
        <w:rPr>
          <w:rFonts w:hint="eastAsia" w:ascii="宋体" w:hAnsi="宋体" w:eastAsia="宋体" w:cs="宋体"/>
          <w:color w:val="auto"/>
          <w:sz w:val="21"/>
          <w:szCs w:val="21"/>
          <w:highlight w:val="none"/>
        </w:rPr>
        <w:t>病例编辑系统支持监护仪的修改，可以修改监护仪的版面和参数格式</w:t>
      </w:r>
      <w:r>
        <w:rPr>
          <w:rFonts w:hint="eastAsia" w:ascii="宋体" w:hAnsi="宋体" w:cs="宋体"/>
          <w:color w:val="auto"/>
          <w:sz w:val="21"/>
          <w:szCs w:val="21"/>
          <w:highlight w:val="none"/>
          <w:lang w:eastAsia="zh-CN"/>
        </w:rPr>
        <w:t>。</w:t>
      </w:r>
    </w:p>
    <w:p w14:paraId="70C60BCD">
      <w:pPr>
        <w:keepNext w:val="0"/>
        <w:keepLines w:val="0"/>
        <w:pageBreakBefore w:val="0"/>
        <w:numPr>
          <w:ilvl w:val="0"/>
          <w:numId w:val="0"/>
        </w:numPr>
        <w:shd w:val="clear"/>
        <w:kinsoku/>
        <w:wordWrap/>
        <w:overflowPunct/>
        <w:topLinePunct w:val="0"/>
        <w:autoSpaceDE/>
        <w:autoSpaceDN/>
        <w:bidi w:val="0"/>
        <w:adjustRightInd/>
        <w:snapToGrid/>
        <w:spacing w:before="0" w:beforeLines="0" w:line="320" w:lineRule="exact"/>
        <w:ind w:leftChars="200"/>
        <w:jc w:val="both"/>
        <w:textAlignment w:val="auto"/>
        <w:rPr>
          <w:rFonts w:hint="eastAsia" w:ascii="宋体" w:hAnsi="宋体" w:eastAsia="宋体" w:cs="宋体"/>
          <w:color w:val="auto"/>
          <w:sz w:val="21"/>
          <w:szCs w:val="21"/>
          <w:highlight w:val="none"/>
        </w:rPr>
      </w:pPr>
      <w:r>
        <w:rPr>
          <w:rFonts w:hint="eastAsia" w:ascii="宋体" w:hAnsi="宋体" w:cs="宋体"/>
          <w:color w:val="auto"/>
          <w:sz w:val="21"/>
          <w:szCs w:val="21"/>
          <w:highlight w:val="none"/>
          <w:lang w:val="en-US" w:eastAsia="zh-CN"/>
        </w:rPr>
        <w:t>5.</w:t>
      </w:r>
      <w:r>
        <w:rPr>
          <w:rFonts w:hint="eastAsia" w:ascii="宋体" w:hAnsi="宋体" w:eastAsia="宋体" w:cs="宋体"/>
          <w:color w:val="auto"/>
          <w:sz w:val="21"/>
          <w:szCs w:val="21"/>
          <w:highlight w:val="none"/>
        </w:rPr>
        <w:t>病例编辑系统支持主题模式编写，可以设定半自动的病例，方便较简单病例的实施</w:t>
      </w:r>
      <w:r>
        <w:rPr>
          <w:rFonts w:hint="eastAsia" w:ascii="宋体" w:hAnsi="宋体" w:cs="宋体"/>
          <w:color w:val="auto"/>
          <w:sz w:val="21"/>
          <w:szCs w:val="21"/>
          <w:highlight w:val="none"/>
          <w:lang w:eastAsia="zh-CN"/>
        </w:rPr>
        <w:t>。</w:t>
      </w:r>
    </w:p>
    <w:p w14:paraId="7F209C51">
      <w:r>
        <w:rPr>
          <w:rFonts w:hint="eastAsia" w:ascii="宋体" w:hAnsi="宋体" w:cs="宋体"/>
          <w:color w:val="auto"/>
          <w:sz w:val="21"/>
          <w:szCs w:val="21"/>
          <w:highlight w:val="none"/>
          <w:lang w:val="en-US" w:eastAsia="zh-CN"/>
        </w:rPr>
        <w:t>6.</w:t>
      </w:r>
      <w:r>
        <w:rPr>
          <w:rFonts w:hint="eastAsia" w:ascii="宋体" w:hAnsi="宋体" w:eastAsia="宋体" w:cs="宋体"/>
          <w:color w:val="auto"/>
          <w:sz w:val="21"/>
          <w:szCs w:val="21"/>
          <w:highlight w:val="none"/>
        </w:rPr>
        <w:t>系统支持添加导师指导信息，可以在模拟人运行病例的过程中，显示提示信息，提示导师关于病例运行的信息</w:t>
      </w:r>
      <w:r>
        <w:rPr>
          <w:rFonts w:hint="eastAsia" w:ascii="宋体" w:hAnsi="宋体" w:cs="宋体"/>
          <w:color w:val="auto"/>
          <w:sz w:val="21"/>
          <w:szCs w:val="21"/>
          <w:highlight w:val="none"/>
          <w:lang w:eastAsia="zh-CN"/>
        </w:rPr>
        <w:t>。</w:t>
      </w:r>
    </w:p>
    <w:p w14:paraId="5A97DF8C"/>
    <w:p w14:paraId="3223572C"/>
    <w:sectPr>
      <w:pgSz w:w="11906" w:h="16838"/>
      <w:pgMar w:top="1440" w:right="1800" w:bottom="1440" w:left="1800" w:header="851" w:footer="992" w:gutter="0"/>
      <w:cols w:space="425" w:num="1"/>
      <w:docGrid w:type="lines" w:linePitch="312"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ind w:firstLine="420"/>
      </w:pPr>
      <w:r>
        <w:separator/>
      </w:r>
    </w:p>
  </w:endnote>
  <w:endnote w:type="continuationSeparator" w:id="1">
    <w:p>
      <w:pPr>
        <w:ind w:firstLine="42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7A"/>
    <w:family w:val="roman"/>
    <w:pitch w:val="default"/>
    <w:sig w:usb0="E0002EFF" w:usb1="C000785B" w:usb2="00000009" w:usb3="00000000" w:csb0="400001FF" w:csb1="FFFF0000"/>
  </w:font>
  <w:font w:name="宋体">
    <w:panose1 w:val="02010600030101010101"/>
    <w:charset w:val="B1"/>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微软雅黑">
    <w:panose1 w:val="020B0503020204020204"/>
    <w:charset w:val="86"/>
    <w:family w:val="auto"/>
    <w:pitch w:val="default"/>
    <w:sig w:usb0="80000287" w:usb1="2ACF3C50" w:usb2="00000016" w:usb3="00000000" w:csb0="0004001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before="0" w:after="0"/>
        <w:ind w:firstLine="420"/>
      </w:pPr>
      <w:r>
        <w:separator/>
      </w:r>
    </w:p>
  </w:footnote>
  <w:footnote w:type="continuationSeparator" w:id="1">
    <w:p>
      <w:pPr>
        <w:spacing w:before="0" w:after="0"/>
        <w:ind w:firstLine="42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footnotePr>
    <w:footnote w:id="0"/>
    <w:footnote w:id="1"/>
  </w:footnotePr>
  <w:endnotePr>
    <w:endnote w:id="0"/>
    <w:endnote w:id="1"/>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ZjBlNTRjYWFmNWQ4NWYyY2EzMmJhNjJkZTFkOTgyNDEifQ=="/>
  </w:docVars>
  <w:rsids>
    <w:rsidRoot w:val="00000000"/>
    <w:rsid w:val="36166978"/>
    <w:rsid w:val="63670C5F"/>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autoSpaceDN w:val="0"/>
      <w:snapToGrid w:val="0"/>
      <w:spacing w:before="156" w:beforeLines="50"/>
      <w:ind w:firstLine="420" w:firstLineChars="200"/>
    </w:pPr>
    <w:rPr>
      <w:rFonts w:ascii="Times New Roman" w:hAnsi="Times New Roman" w:eastAsia="宋体" w:cs="Times New Roman"/>
      <w:kern w:val="2"/>
      <w:sz w:val="21"/>
      <w:szCs w:val="24"/>
      <w:lang w:val="en-US" w:eastAsia="zh-CN" w:bidi="ar-SA"/>
    </w:rPr>
  </w:style>
  <w:style w:type="character" w:default="1" w:styleId="3">
    <w:name w:val="Default Paragraph Font"/>
    <w:semiHidden/>
    <w:qFormat/>
    <w:uiPriority w:val="0"/>
  </w:style>
  <w:style w:type="table" w:default="1" w:styleId="2">
    <w:name w:val="Normal Table"/>
    <w:semiHidden/>
    <w:qFormat/>
    <w:uiPriority w:val="0"/>
    <w:tblPr>
      <w:tblCellMar>
        <w:top w:w="0" w:type="dxa"/>
        <w:left w:w="108" w:type="dxa"/>
        <w:bottom w:w="0" w:type="dxa"/>
        <w:right w:w="108" w:type="dxa"/>
      </w:tblCellMar>
    </w:tbl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theme" Target="theme/theme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4</Pages>
  <Words>3793</Words>
  <Characters>3995</Characters>
  <Lines>0</Lines>
  <Paragraphs>0</Paragraphs>
  <TotalTime>1</TotalTime>
  <ScaleCrop>false</ScaleCrop>
  <LinksUpToDate>false</LinksUpToDate>
  <CharactersWithSpaces>4007</CharactersWithSpaces>
  <Application>WPS Office_12.1.0.22529_F1E327BC-269C-435d-A152-05C5408002CA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2025-11-13T02:08:00Z</dcterms:created>
  <dc:creator>Lenovo</dc:creator>
  <cp:lastModifiedBy>段池</cp:lastModifiedBy>
  <dcterms:modified xsi:type="dcterms:W3CDTF">2025-11-17T02:29:59Z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2052-12.1.0.22529</vt:lpwstr>
  </property>
  <property fmtid="{D5CDD505-2E9C-101B-9397-08002B2CF9AE}" pid="3" name="ICV">
    <vt:lpwstr>156EDF76F4394F68B06A08B824224C02_12</vt:lpwstr>
  </property>
  <property fmtid="{D5CDD505-2E9C-101B-9397-08002B2CF9AE}" pid="4" name="KSOTemplateDocerSaveRecord">
    <vt:lpwstr>eyJoZGlkIjoiMmVkMDYxNzg5YmJlZTUyODViYzkzNjVhMDVhMDUzYTYiLCJ1c2VySWQiOiIxNjg1MTkxNzc3In0=</vt:lpwstr>
  </property>
</Properties>
</file>