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F61973">
      <w:pPr>
        <w:keepNext/>
        <w:keepLines/>
        <w:adjustRightInd w:val="0"/>
        <w:snapToGrid w:val="0"/>
        <w:spacing w:before="156" w:beforeLines="50" w:line="360" w:lineRule="auto"/>
        <w:ind w:right="-122" w:firstLine="562"/>
        <w:jc w:val="center"/>
        <w:outlineLvl w:val="1"/>
        <w:rPr>
          <w:rFonts w:ascii="黑体" w:hAnsi="黑体" w:eastAsia="黑体" w:cs="Times New Roman"/>
          <w:b/>
          <w:bCs/>
          <w:sz w:val="28"/>
          <w:szCs w:val="28"/>
        </w:rPr>
      </w:pPr>
      <w:bookmarkStart w:id="0" w:name="_Toc182220036"/>
      <w:bookmarkStart w:id="1" w:name="_Toc14950"/>
      <w:r>
        <w:rPr>
          <w:rFonts w:hint="eastAsia" w:ascii="黑体" w:hAnsi="黑体" w:eastAsia="黑体" w:cs="Times New Roman"/>
          <w:b/>
          <w:bCs/>
          <w:sz w:val="28"/>
          <w:szCs w:val="28"/>
        </w:rPr>
        <w:t>商务</w:t>
      </w:r>
      <w:r>
        <w:rPr>
          <w:rFonts w:ascii="黑体" w:hAnsi="黑体" w:eastAsia="黑体" w:cs="Times New Roman"/>
          <w:b/>
          <w:bCs/>
          <w:sz w:val="28"/>
          <w:szCs w:val="28"/>
        </w:rPr>
        <w:t>要求</w:t>
      </w:r>
      <w:bookmarkEnd w:id="0"/>
      <w:bookmarkEnd w:id="1"/>
    </w:p>
    <w:p w14:paraId="0B3B4525">
      <w:pPr>
        <w:adjustRightInd w:val="0"/>
        <w:snapToGrid w:val="0"/>
        <w:spacing w:line="440" w:lineRule="exact"/>
        <w:ind w:right="-107" w:rightChars="-51"/>
        <w:jc w:val="left"/>
        <w:rPr>
          <w:rFonts w:ascii="宋体" w:hAnsi="宋体" w:eastAsia="宋体" w:cs="Times New Roman"/>
          <w:b/>
          <w:bCs/>
          <w:sz w:val="24"/>
          <w:szCs w:val="24"/>
        </w:rPr>
      </w:pPr>
      <w:r>
        <w:rPr>
          <w:rFonts w:hint="eastAsia" w:ascii="宋体" w:hAnsi="宋体" w:eastAsia="宋体" w:cs="Times New Roman"/>
          <w:b/>
          <w:bCs/>
          <w:sz w:val="24"/>
          <w:szCs w:val="24"/>
        </w:rPr>
        <w:t>一、 付款方式</w:t>
      </w:r>
    </w:p>
    <w:p w14:paraId="7BD85349">
      <w:pPr>
        <w:adjustRightInd w:val="0"/>
        <w:snapToGrid w:val="0"/>
        <w:spacing w:line="440" w:lineRule="exact"/>
        <w:ind w:left="-107" w:leftChars="-51" w:right="-107" w:rightChars="-51" w:firstLine="480" w:firstLineChars="200"/>
        <w:jc w:val="left"/>
        <w:rPr>
          <w:rFonts w:ascii="Times New Roman" w:hAnsi="Times New Roman" w:cs="Times New Roman"/>
          <w:kern w:val="0"/>
          <w:sz w:val="24"/>
        </w:rPr>
      </w:pPr>
      <w:r>
        <w:rPr>
          <w:rFonts w:hint="eastAsia" w:ascii="Times New Roman" w:hAnsi="Times New Roman" w:cs="Times New Roman"/>
          <w:kern w:val="0"/>
          <w:sz w:val="24"/>
        </w:rPr>
        <w:t>进口设备：</w:t>
      </w:r>
      <w:r>
        <w:rPr>
          <w:rFonts w:ascii="Times New Roman" w:hAnsi="Times New Roman" w:cs="Times New Roman"/>
          <w:kern w:val="0"/>
          <w:sz w:val="24"/>
        </w:rPr>
        <w:t>100%信用证（80</w:t>
      </w:r>
      <w:r>
        <w:rPr>
          <w:rFonts w:hint="eastAsia" w:ascii="Times New Roman" w:hAnsi="Times New Roman" w:cs="Times New Roman"/>
          <w:kern w:val="0"/>
          <w:sz w:val="24"/>
        </w:rPr>
        <w:t>%凭报关单支付，</w:t>
      </w:r>
      <w:r>
        <w:rPr>
          <w:rFonts w:ascii="Times New Roman" w:hAnsi="Times New Roman" w:cs="Times New Roman"/>
          <w:kern w:val="0"/>
          <w:sz w:val="24"/>
        </w:rPr>
        <w:t>2</w:t>
      </w:r>
      <w:r>
        <w:rPr>
          <w:rFonts w:hint="eastAsia" w:ascii="Times New Roman" w:hAnsi="Times New Roman" w:cs="Times New Roman"/>
          <w:kern w:val="0"/>
          <w:sz w:val="24"/>
        </w:rPr>
        <w:t>0%验收合格后支付</w:t>
      </w:r>
      <w:r>
        <w:rPr>
          <w:rFonts w:ascii="Times New Roman" w:hAnsi="Times New Roman" w:cs="Times New Roman"/>
          <w:kern w:val="0"/>
          <w:sz w:val="24"/>
        </w:rPr>
        <w:t>）合同签订后，</w:t>
      </w:r>
      <w:r>
        <w:rPr>
          <w:rFonts w:hint="eastAsia" w:ascii="Times New Roman" w:hAnsi="Times New Roman" w:cs="Times New Roman"/>
          <w:kern w:val="0"/>
          <w:sz w:val="24"/>
        </w:rPr>
        <w:t>甲方的外贸代理须在3</w:t>
      </w:r>
      <w:r>
        <w:rPr>
          <w:rFonts w:ascii="Times New Roman" w:hAnsi="Times New Roman" w:cs="Times New Roman"/>
          <w:kern w:val="0"/>
          <w:sz w:val="24"/>
        </w:rPr>
        <w:t>0</w:t>
      </w:r>
      <w:r>
        <w:rPr>
          <w:rFonts w:hint="eastAsia" w:ascii="Times New Roman" w:hAnsi="Times New Roman" w:cs="Times New Roman"/>
          <w:kern w:val="0"/>
          <w:sz w:val="24"/>
        </w:rPr>
        <w:t xml:space="preserve">日内，向乙方开出 </w:t>
      </w:r>
      <w:r>
        <w:rPr>
          <w:rFonts w:ascii="Times New Roman" w:hAnsi="Times New Roman" w:cs="Times New Roman"/>
          <w:kern w:val="0"/>
          <w:sz w:val="24"/>
        </w:rPr>
        <w:t xml:space="preserve">100 % </w:t>
      </w:r>
      <w:r>
        <w:rPr>
          <w:rFonts w:hint="eastAsia" w:ascii="Times New Roman" w:hAnsi="Times New Roman" w:cs="Times New Roman"/>
          <w:kern w:val="0"/>
          <w:sz w:val="24"/>
        </w:rPr>
        <w:t>不可撤销信用证。</w:t>
      </w:r>
    </w:p>
    <w:p w14:paraId="35001639">
      <w:pPr>
        <w:adjustRightInd w:val="0"/>
        <w:snapToGrid w:val="0"/>
        <w:spacing w:line="440" w:lineRule="exact"/>
        <w:ind w:left="-107" w:leftChars="-51" w:right="-107" w:rightChars="-51" w:firstLine="480" w:firstLineChars="200"/>
        <w:jc w:val="left"/>
        <w:rPr>
          <w:rFonts w:ascii="Times New Roman" w:hAnsi="Times New Roman" w:cs="Times New Roman"/>
          <w:kern w:val="0"/>
          <w:sz w:val="24"/>
        </w:rPr>
      </w:pPr>
      <w:r>
        <w:rPr>
          <w:rFonts w:hint="eastAsia" w:ascii="Times New Roman" w:hAnsi="Times New Roman" w:cs="Times New Roman"/>
          <w:kern w:val="0"/>
          <w:sz w:val="24"/>
        </w:rPr>
        <w:t>国产设备：合同签订后，支付预付款，即合同总额</w:t>
      </w:r>
      <w:r>
        <w:rPr>
          <w:rFonts w:ascii="Times New Roman" w:hAnsi="Times New Roman" w:cs="Times New Roman"/>
          <w:kern w:val="0"/>
          <w:sz w:val="24"/>
        </w:rPr>
        <w:t>30%；货到甲方指定地点并经验收合格后7个工作日内，支付合同总额65%；质保期为项目验收合格后12个月，质保期满后7个工作日内，</w:t>
      </w:r>
      <w:r>
        <w:rPr>
          <w:rFonts w:hint="eastAsia" w:ascii="Times New Roman" w:hAnsi="Times New Roman" w:cs="Times New Roman"/>
          <w:kern w:val="0"/>
          <w:sz w:val="24"/>
        </w:rPr>
        <w:t>履约保证金</w:t>
      </w:r>
      <w:r>
        <w:rPr>
          <w:rFonts w:ascii="Times New Roman" w:hAnsi="Times New Roman" w:cs="Times New Roman"/>
          <w:kern w:val="0"/>
          <w:sz w:val="24"/>
        </w:rPr>
        <w:t>，即合同总额5%。</w:t>
      </w:r>
    </w:p>
    <w:p w14:paraId="5F61688A">
      <w:pPr>
        <w:adjustRightInd w:val="0"/>
        <w:snapToGrid w:val="0"/>
        <w:spacing w:line="440" w:lineRule="exact"/>
        <w:ind w:right="-107" w:rightChars="-51"/>
        <w:jc w:val="left"/>
        <w:rPr>
          <w:rFonts w:ascii="Times New Roman" w:hAnsi="Times New Roman" w:cs="Times New Roman"/>
          <w:b/>
          <w:bCs/>
          <w:kern w:val="0"/>
          <w:sz w:val="24"/>
        </w:rPr>
      </w:pPr>
      <w:r>
        <w:rPr>
          <w:rFonts w:hint="eastAsia" w:ascii="宋体" w:hAnsi="宋体" w:eastAsia="宋体" w:cs="Times New Roman"/>
          <w:b/>
          <w:bCs/>
          <w:sz w:val="24"/>
          <w:szCs w:val="24"/>
        </w:rPr>
        <w:t>二、</w:t>
      </w:r>
      <w:r>
        <w:rPr>
          <w:rFonts w:ascii="Times New Roman" w:hAnsi="Times New Roman" w:cs="Times New Roman"/>
          <w:b/>
          <w:bCs/>
          <w:kern w:val="0"/>
          <w:sz w:val="24"/>
        </w:rPr>
        <w:t>交货时间和地点</w:t>
      </w:r>
    </w:p>
    <w:p w14:paraId="36F45C30">
      <w:pPr>
        <w:adjustRightInd w:val="0"/>
        <w:snapToGrid w:val="0"/>
        <w:spacing w:line="440" w:lineRule="exact"/>
        <w:ind w:left="-107" w:leftChars="-51" w:right="-107" w:rightChars="-51" w:firstLine="480" w:firstLineChars="200"/>
        <w:jc w:val="left"/>
        <w:rPr>
          <w:rFonts w:ascii="Times New Roman" w:hAnsi="Times New Roman" w:cs="Times New Roman"/>
          <w:kern w:val="0"/>
          <w:sz w:val="24"/>
        </w:rPr>
      </w:pPr>
      <w:r>
        <w:rPr>
          <w:rFonts w:ascii="Times New Roman" w:hAnsi="Times New Roman" w:cs="Times New Roman"/>
          <w:kern w:val="0"/>
          <w:sz w:val="24"/>
        </w:rPr>
        <w:t>2.1交货地点：</w:t>
      </w:r>
      <w:bookmarkStart w:id="2" w:name="OLE_LINK5"/>
      <w:bookmarkStart w:id="3" w:name="OLE_LINK4"/>
      <w:r>
        <w:rPr>
          <w:rFonts w:hint="eastAsia" w:ascii="Times New Roman" w:hAnsi="Times New Roman" w:cs="Times New Roman"/>
          <w:kern w:val="0"/>
          <w:sz w:val="24"/>
        </w:rPr>
        <w:t>中南大学</w:t>
      </w:r>
      <w:bookmarkEnd w:id="2"/>
      <w:bookmarkEnd w:id="3"/>
    </w:p>
    <w:p w14:paraId="5781600C">
      <w:pPr>
        <w:adjustRightInd w:val="0"/>
        <w:snapToGrid w:val="0"/>
        <w:spacing w:line="440" w:lineRule="exact"/>
        <w:ind w:left="-107" w:leftChars="-51" w:right="-107" w:rightChars="-51" w:firstLine="480" w:firstLineChars="200"/>
        <w:jc w:val="left"/>
        <w:rPr>
          <w:rFonts w:ascii="Times New Roman" w:hAnsi="Times New Roman" w:cs="Times New Roman"/>
          <w:kern w:val="0"/>
          <w:sz w:val="24"/>
        </w:rPr>
      </w:pPr>
      <w:r>
        <w:rPr>
          <w:rFonts w:ascii="Times New Roman" w:hAnsi="Times New Roman" w:cs="Times New Roman"/>
          <w:kern w:val="0"/>
          <w:sz w:val="24"/>
        </w:rPr>
        <w:t>2.</w:t>
      </w:r>
      <w:r>
        <w:rPr>
          <w:rFonts w:hint="eastAsia" w:ascii="Times New Roman" w:hAnsi="Times New Roman" w:cs="Times New Roman"/>
          <w:kern w:val="0"/>
          <w:sz w:val="24"/>
        </w:rPr>
        <w:t>2</w:t>
      </w:r>
      <w:r>
        <w:rPr>
          <w:rFonts w:ascii="Times New Roman" w:hAnsi="Times New Roman" w:cs="Times New Roman"/>
          <w:kern w:val="0"/>
          <w:sz w:val="24"/>
        </w:rPr>
        <w:t>交货时间：</w:t>
      </w:r>
      <w:r>
        <w:rPr>
          <w:rFonts w:hint="eastAsia" w:ascii="Times New Roman" w:hAnsi="Times New Roman" w:cs="Times New Roman"/>
          <w:kern w:val="0"/>
          <w:sz w:val="24"/>
        </w:rPr>
        <w:t>合同签订后240日内。</w:t>
      </w:r>
    </w:p>
    <w:p w14:paraId="194E988F">
      <w:pPr>
        <w:adjustRightInd w:val="0"/>
        <w:snapToGrid w:val="0"/>
        <w:spacing w:line="440" w:lineRule="exact"/>
        <w:ind w:left="-107" w:leftChars="-51" w:right="-107" w:rightChars="-51" w:firstLine="480" w:firstLineChars="200"/>
        <w:jc w:val="left"/>
        <w:rPr>
          <w:rFonts w:ascii="Times New Roman" w:hAnsi="Times New Roman" w:cs="Times New Roman"/>
          <w:kern w:val="0"/>
          <w:sz w:val="24"/>
        </w:rPr>
      </w:pPr>
      <w:r>
        <w:rPr>
          <w:rFonts w:ascii="Times New Roman" w:hAnsi="Times New Roman" w:cs="Times New Roman"/>
          <w:kern w:val="0"/>
          <w:sz w:val="24"/>
        </w:rPr>
        <w:t>2.</w:t>
      </w:r>
      <w:r>
        <w:rPr>
          <w:rFonts w:hint="eastAsia" w:ascii="Times New Roman" w:hAnsi="Times New Roman" w:cs="Times New Roman"/>
          <w:kern w:val="0"/>
          <w:sz w:val="24"/>
        </w:rPr>
        <w:t>3</w:t>
      </w:r>
      <w:r>
        <w:rPr>
          <w:rFonts w:ascii="Times New Roman" w:hAnsi="Times New Roman" w:cs="Times New Roman"/>
          <w:kern w:val="0"/>
          <w:sz w:val="24"/>
        </w:rPr>
        <w:t>安装调试：</w:t>
      </w:r>
      <w:r>
        <w:rPr>
          <w:rFonts w:hint="eastAsia" w:ascii="Times New Roman" w:hAnsi="Times New Roman" w:cs="Times New Roman"/>
          <w:kern w:val="0"/>
          <w:sz w:val="24"/>
        </w:rPr>
        <w:t>中标人负责对所有货物负责安装集成、调试。仪器到达用户所在地后，与用户约定时间后现场执行安装调试直至达到验收指标。</w:t>
      </w:r>
    </w:p>
    <w:p w14:paraId="773F6483">
      <w:pPr>
        <w:adjustRightInd w:val="0"/>
        <w:snapToGrid w:val="0"/>
        <w:spacing w:line="440" w:lineRule="exact"/>
        <w:ind w:left="-107" w:leftChars="-51" w:right="-107" w:rightChars="-51" w:firstLine="480" w:firstLineChars="200"/>
        <w:jc w:val="left"/>
        <w:rPr>
          <w:rFonts w:ascii="Times New Roman" w:hAnsi="Times New Roman" w:cs="Times New Roman"/>
          <w:kern w:val="0"/>
          <w:sz w:val="24"/>
        </w:rPr>
      </w:pPr>
      <w:r>
        <w:rPr>
          <w:rFonts w:ascii="Times New Roman" w:hAnsi="Times New Roman" w:cs="Times New Roman"/>
          <w:kern w:val="0"/>
          <w:sz w:val="24"/>
        </w:rPr>
        <w:t>2.</w:t>
      </w:r>
      <w:r>
        <w:rPr>
          <w:rFonts w:hint="eastAsia" w:ascii="Times New Roman" w:hAnsi="Times New Roman" w:cs="Times New Roman"/>
          <w:kern w:val="0"/>
          <w:sz w:val="24"/>
        </w:rPr>
        <w:t>4</w:t>
      </w:r>
      <w:r>
        <w:rPr>
          <w:rFonts w:ascii="Times New Roman" w:hAnsi="Times New Roman" w:cs="Times New Roman"/>
          <w:kern w:val="0"/>
          <w:sz w:val="24"/>
        </w:rPr>
        <w:t>如不能如期交付本产品，</w:t>
      </w:r>
      <w:r>
        <w:rPr>
          <w:rFonts w:hint="eastAsia" w:ascii="Times New Roman" w:hAnsi="Times New Roman" w:cs="Times New Roman"/>
          <w:kern w:val="0"/>
          <w:sz w:val="24"/>
        </w:rPr>
        <w:t>投标人</w:t>
      </w:r>
      <w:r>
        <w:rPr>
          <w:rFonts w:ascii="Times New Roman" w:hAnsi="Times New Roman" w:cs="Times New Roman"/>
          <w:kern w:val="0"/>
          <w:sz w:val="24"/>
        </w:rPr>
        <w:t>应立即通知</w:t>
      </w:r>
      <w:r>
        <w:rPr>
          <w:rFonts w:hint="eastAsia" w:ascii="Times New Roman" w:hAnsi="Times New Roman" w:cs="Times New Roman"/>
          <w:kern w:val="0"/>
          <w:sz w:val="24"/>
        </w:rPr>
        <w:t>采购人</w:t>
      </w:r>
      <w:r>
        <w:rPr>
          <w:rFonts w:ascii="Times New Roman" w:hAnsi="Times New Roman" w:cs="Times New Roman"/>
          <w:kern w:val="0"/>
          <w:sz w:val="24"/>
        </w:rPr>
        <w:t>，</w:t>
      </w:r>
      <w:r>
        <w:rPr>
          <w:rFonts w:hint="eastAsia" w:ascii="Times New Roman" w:hAnsi="Times New Roman" w:cs="Times New Roman"/>
          <w:kern w:val="0"/>
          <w:sz w:val="24"/>
        </w:rPr>
        <w:t>采购人</w:t>
      </w:r>
      <w:r>
        <w:rPr>
          <w:rFonts w:ascii="Times New Roman" w:hAnsi="Times New Roman" w:cs="Times New Roman"/>
          <w:kern w:val="0"/>
          <w:sz w:val="24"/>
        </w:rPr>
        <w:t>有权采取其他补救措施，由此增加的费用由</w:t>
      </w:r>
      <w:r>
        <w:rPr>
          <w:rFonts w:hint="eastAsia" w:ascii="Times New Roman" w:hAnsi="Times New Roman" w:cs="Times New Roman"/>
          <w:kern w:val="0"/>
          <w:sz w:val="24"/>
        </w:rPr>
        <w:t>投标人</w:t>
      </w:r>
      <w:r>
        <w:rPr>
          <w:rFonts w:ascii="Times New Roman" w:hAnsi="Times New Roman" w:cs="Times New Roman"/>
          <w:kern w:val="0"/>
          <w:sz w:val="24"/>
        </w:rPr>
        <w:t>承担。</w:t>
      </w:r>
    </w:p>
    <w:p w14:paraId="55FFE921">
      <w:pPr>
        <w:adjustRightInd w:val="0"/>
        <w:snapToGrid w:val="0"/>
        <w:spacing w:line="440" w:lineRule="exact"/>
        <w:ind w:right="-107" w:rightChars="-51"/>
        <w:jc w:val="left"/>
        <w:rPr>
          <w:rFonts w:ascii="Times New Roman" w:hAnsi="Times New Roman" w:cs="Times New Roman"/>
          <w:b/>
          <w:bCs/>
          <w:kern w:val="0"/>
          <w:sz w:val="24"/>
        </w:rPr>
      </w:pPr>
      <w:r>
        <w:rPr>
          <w:rFonts w:hint="eastAsia" w:ascii="宋体" w:hAnsi="宋体" w:eastAsia="宋体" w:cs="Times New Roman"/>
          <w:b/>
          <w:bCs/>
          <w:sz w:val="24"/>
          <w:szCs w:val="24"/>
        </w:rPr>
        <w:t>三、</w:t>
      </w:r>
      <w:r>
        <w:rPr>
          <w:rFonts w:ascii="Times New Roman" w:hAnsi="Times New Roman" w:cs="Times New Roman"/>
          <w:b/>
          <w:bCs/>
          <w:kern w:val="0"/>
          <w:sz w:val="24"/>
        </w:rPr>
        <w:t>质保与售后服务要求</w:t>
      </w:r>
    </w:p>
    <w:p w14:paraId="559F746C">
      <w:pPr>
        <w:adjustRightInd w:val="0"/>
        <w:snapToGrid w:val="0"/>
        <w:spacing w:line="440" w:lineRule="exact"/>
        <w:ind w:left="-107" w:leftChars="-51" w:right="-107" w:rightChars="-51" w:firstLine="480" w:firstLineChars="200"/>
        <w:jc w:val="left"/>
        <w:rPr>
          <w:rFonts w:ascii="Times New Roman" w:hAnsi="Times New Roman" w:cs="Times New Roman"/>
          <w:kern w:val="0"/>
          <w:sz w:val="24"/>
        </w:rPr>
      </w:pPr>
      <w:r>
        <w:rPr>
          <w:rFonts w:ascii="Times New Roman" w:hAnsi="Times New Roman" w:cs="Times New Roman"/>
          <w:kern w:val="0"/>
          <w:sz w:val="24"/>
        </w:rPr>
        <w:t>3.1</w:t>
      </w:r>
      <w:r>
        <w:rPr>
          <w:rFonts w:hint="eastAsia" w:ascii="Times New Roman" w:hAnsi="Times New Roman" w:cs="Times New Roman"/>
          <w:kern w:val="0"/>
          <w:sz w:val="24"/>
        </w:rPr>
        <w:t>投标人</w:t>
      </w:r>
      <w:r>
        <w:rPr>
          <w:rFonts w:ascii="Times New Roman" w:hAnsi="Times New Roman" w:cs="Times New Roman"/>
          <w:kern w:val="0"/>
          <w:sz w:val="24"/>
        </w:rPr>
        <w:t>承诺向</w:t>
      </w:r>
      <w:r>
        <w:rPr>
          <w:rFonts w:hint="eastAsia" w:ascii="Times New Roman" w:hAnsi="Times New Roman" w:cs="Times New Roman"/>
          <w:kern w:val="0"/>
          <w:sz w:val="24"/>
        </w:rPr>
        <w:t>采购人</w:t>
      </w:r>
      <w:r>
        <w:rPr>
          <w:rFonts w:ascii="Times New Roman" w:hAnsi="Times New Roman" w:cs="Times New Roman"/>
          <w:kern w:val="0"/>
          <w:sz w:val="24"/>
        </w:rPr>
        <w:t>提供如下售后服务：</w:t>
      </w:r>
      <w:r>
        <w:rPr>
          <w:rFonts w:hint="eastAsia" w:ascii="Times New Roman" w:hAnsi="Times New Roman" w:cs="Times New Roman"/>
          <w:kern w:val="0"/>
          <w:sz w:val="24"/>
        </w:rPr>
        <w:t>投标人</w:t>
      </w:r>
      <w:r>
        <w:rPr>
          <w:rFonts w:ascii="Times New Roman" w:hAnsi="Times New Roman" w:cs="Times New Roman"/>
          <w:kern w:val="0"/>
          <w:sz w:val="24"/>
        </w:rPr>
        <w:t>承诺对本产品提供【 1 】年免费保修服务，保修期内不收取服务费。该保修期自</w:t>
      </w:r>
      <w:r>
        <w:rPr>
          <w:rFonts w:hint="eastAsia" w:ascii="Times New Roman" w:hAnsi="Times New Roman" w:cs="Times New Roman"/>
          <w:kern w:val="0"/>
          <w:sz w:val="24"/>
        </w:rPr>
        <w:t>采购人</w:t>
      </w:r>
      <w:r>
        <w:rPr>
          <w:rFonts w:ascii="Times New Roman" w:hAnsi="Times New Roman" w:cs="Times New Roman"/>
          <w:kern w:val="0"/>
          <w:sz w:val="24"/>
        </w:rPr>
        <w:t>最终验收合格之日起次日起算</w:t>
      </w:r>
      <w:r>
        <w:rPr>
          <w:rFonts w:hint="eastAsia" w:ascii="Times New Roman" w:hAnsi="Times New Roman" w:cs="Times New Roman"/>
          <w:kern w:val="0"/>
          <w:sz w:val="24"/>
        </w:rPr>
        <w:t>，质保期内，对设备本身的问题，除人为因素及不可抗力损坏外，全部免费维修</w:t>
      </w:r>
      <w:r>
        <w:rPr>
          <w:rFonts w:ascii="Times New Roman" w:hAnsi="Times New Roman" w:cs="Times New Roman"/>
          <w:kern w:val="0"/>
          <w:sz w:val="24"/>
        </w:rPr>
        <w:t xml:space="preserve">。  </w:t>
      </w:r>
    </w:p>
    <w:p w14:paraId="6142407A">
      <w:pPr>
        <w:adjustRightInd w:val="0"/>
        <w:snapToGrid w:val="0"/>
        <w:spacing w:line="440" w:lineRule="exact"/>
        <w:ind w:left="-107" w:leftChars="-51" w:right="-107" w:rightChars="-51" w:firstLine="480" w:firstLineChars="200"/>
        <w:jc w:val="left"/>
        <w:rPr>
          <w:rFonts w:ascii="Times New Roman" w:hAnsi="Times New Roman" w:cs="Times New Roman"/>
          <w:kern w:val="0"/>
          <w:sz w:val="24"/>
        </w:rPr>
      </w:pPr>
      <w:r>
        <w:rPr>
          <w:rFonts w:ascii="Times New Roman" w:hAnsi="Times New Roman" w:cs="Times New Roman"/>
          <w:kern w:val="0"/>
          <w:sz w:val="24"/>
        </w:rPr>
        <w:t>3.2如果双方对合同产品免费保修期没有约定，</w:t>
      </w:r>
      <w:r>
        <w:rPr>
          <w:rFonts w:hint="eastAsia" w:ascii="Times New Roman" w:hAnsi="Times New Roman" w:cs="Times New Roman"/>
          <w:kern w:val="0"/>
          <w:sz w:val="24"/>
        </w:rPr>
        <w:t>投标人</w:t>
      </w:r>
      <w:r>
        <w:rPr>
          <w:rFonts w:ascii="Times New Roman" w:hAnsi="Times New Roman" w:cs="Times New Roman"/>
          <w:kern w:val="0"/>
          <w:sz w:val="24"/>
        </w:rPr>
        <w:t xml:space="preserve">则应根据国家有关规定、行业惯例或合同产品的特性，提供免费保修服务。  </w:t>
      </w:r>
    </w:p>
    <w:p w14:paraId="45B08214">
      <w:pPr>
        <w:adjustRightInd w:val="0"/>
        <w:snapToGrid w:val="0"/>
        <w:spacing w:line="440" w:lineRule="exact"/>
        <w:ind w:left="-107" w:leftChars="-51" w:right="-107" w:rightChars="-51" w:firstLine="480" w:firstLineChars="200"/>
        <w:jc w:val="left"/>
        <w:rPr>
          <w:rFonts w:ascii="Times New Roman" w:hAnsi="Times New Roman" w:cs="Times New Roman"/>
          <w:kern w:val="0"/>
          <w:sz w:val="24"/>
        </w:rPr>
      </w:pPr>
      <w:r>
        <w:rPr>
          <w:rFonts w:ascii="Times New Roman" w:hAnsi="Times New Roman" w:cs="Times New Roman"/>
          <w:kern w:val="0"/>
          <w:sz w:val="24"/>
        </w:rPr>
        <w:t>3.3当由第三方或</w:t>
      </w:r>
      <w:r>
        <w:rPr>
          <w:rFonts w:hint="eastAsia" w:ascii="Times New Roman" w:hAnsi="Times New Roman" w:cs="Times New Roman"/>
          <w:kern w:val="0"/>
          <w:sz w:val="24"/>
        </w:rPr>
        <w:t>采购人</w:t>
      </w:r>
      <w:r>
        <w:rPr>
          <w:rFonts w:ascii="Times New Roman" w:hAnsi="Times New Roman" w:cs="Times New Roman"/>
          <w:kern w:val="0"/>
          <w:sz w:val="24"/>
        </w:rPr>
        <w:t>自身进行这种服务时，</w:t>
      </w:r>
      <w:r>
        <w:rPr>
          <w:rFonts w:hint="eastAsia" w:ascii="Times New Roman" w:hAnsi="Times New Roman" w:cs="Times New Roman"/>
          <w:kern w:val="0"/>
          <w:sz w:val="24"/>
        </w:rPr>
        <w:t>投标人</w:t>
      </w:r>
      <w:r>
        <w:rPr>
          <w:rFonts w:ascii="Times New Roman" w:hAnsi="Times New Roman" w:cs="Times New Roman"/>
          <w:kern w:val="0"/>
          <w:sz w:val="24"/>
        </w:rPr>
        <w:t>应向指定的服务方提供所需的资料以使其能进行此种服务，并且</w:t>
      </w:r>
      <w:r>
        <w:rPr>
          <w:rFonts w:hint="eastAsia" w:ascii="Times New Roman" w:hAnsi="Times New Roman" w:cs="Times New Roman"/>
          <w:kern w:val="0"/>
          <w:sz w:val="24"/>
        </w:rPr>
        <w:t>投标人</w:t>
      </w:r>
      <w:r>
        <w:rPr>
          <w:rFonts w:ascii="Times New Roman" w:hAnsi="Times New Roman" w:cs="Times New Roman"/>
          <w:kern w:val="0"/>
          <w:sz w:val="24"/>
        </w:rPr>
        <w:t>应提供相应的证明，确保第三方能履行此种服务，若第三方不能尽上述维修义务，则由</w:t>
      </w:r>
      <w:r>
        <w:rPr>
          <w:rFonts w:hint="eastAsia" w:ascii="Times New Roman" w:hAnsi="Times New Roman" w:cs="Times New Roman"/>
          <w:kern w:val="0"/>
          <w:sz w:val="24"/>
        </w:rPr>
        <w:t>投标人</w:t>
      </w:r>
      <w:r>
        <w:rPr>
          <w:rFonts w:ascii="Times New Roman" w:hAnsi="Times New Roman" w:cs="Times New Roman"/>
          <w:kern w:val="0"/>
          <w:sz w:val="24"/>
        </w:rPr>
        <w:t xml:space="preserve">承担购买方因此遭受的损失。  </w:t>
      </w:r>
    </w:p>
    <w:p w14:paraId="1F7B197A">
      <w:pPr>
        <w:adjustRightInd w:val="0"/>
        <w:snapToGrid w:val="0"/>
        <w:spacing w:line="440" w:lineRule="exact"/>
        <w:ind w:left="-107" w:leftChars="-51" w:right="-107" w:rightChars="-51" w:firstLine="480" w:firstLineChars="200"/>
        <w:jc w:val="left"/>
        <w:rPr>
          <w:rFonts w:ascii="Times New Roman" w:hAnsi="Times New Roman" w:cs="Times New Roman"/>
          <w:kern w:val="0"/>
          <w:sz w:val="24"/>
        </w:rPr>
      </w:pPr>
      <w:r>
        <w:rPr>
          <w:rFonts w:ascii="Times New Roman" w:hAnsi="Times New Roman" w:cs="Times New Roman"/>
          <w:kern w:val="0"/>
          <w:sz w:val="24"/>
        </w:rPr>
        <w:t>3.4</w:t>
      </w:r>
      <w:r>
        <w:rPr>
          <w:rFonts w:hint="eastAsia" w:ascii="Times New Roman" w:hAnsi="Times New Roman" w:cs="Times New Roman"/>
          <w:kern w:val="0"/>
          <w:sz w:val="24"/>
        </w:rPr>
        <w:t>中标人需提供及时、迅速、优质的服务，迅速快捷地提供货物的备品备件，并保证采购人能够及时买到货物所需的备品备件和易损件；</w:t>
      </w:r>
    </w:p>
    <w:p w14:paraId="508D197D">
      <w:pPr>
        <w:adjustRightInd w:val="0"/>
        <w:snapToGrid w:val="0"/>
        <w:spacing w:line="440" w:lineRule="exact"/>
        <w:ind w:left="-107" w:leftChars="-51" w:right="-107" w:rightChars="-51" w:firstLine="480" w:firstLineChars="200"/>
        <w:jc w:val="left"/>
        <w:rPr>
          <w:rFonts w:ascii="Times New Roman" w:hAnsi="Times New Roman" w:cs="Times New Roman"/>
          <w:kern w:val="0"/>
          <w:sz w:val="24"/>
        </w:rPr>
      </w:pPr>
      <w:r>
        <w:rPr>
          <w:rFonts w:ascii="Times New Roman" w:hAnsi="Times New Roman" w:cs="Times New Roman"/>
          <w:kern w:val="0"/>
          <w:sz w:val="24"/>
        </w:rPr>
        <w:t>3.</w:t>
      </w:r>
      <w:r>
        <w:rPr>
          <w:rFonts w:hint="eastAsia" w:ascii="Times New Roman" w:hAnsi="Times New Roman" w:cs="Times New Roman"/>
          <w:kern w:val="0"/>
          <w:sz w:val="24"/>
        </w:rPr>
        <w:t>5投标人</w:t>
      </w:r>
      <w:r>
        <w:rPr>
          <w:rFonts w:ascii="Times New Roman" w:hAnsi="Times New Roman" w:cs="Times New Roman"/>
          <w:kern w:val="0"/>
          <w:sz w:val="24"/>
        </w:rPr>
        <w:t>应建立相应的备品、备件库，以保证</w:t>
      </w:r>
      <w:r>
        <w:rPr>
          <w:rFonts w:hint="eastAsia" w:ascii="Times New Roman" w:hAnsi="Times New Roman" w:cs="Times New Roman"/>
          <w:kern w:val="0"/>
          <w:sz w:val="24"/>
        </w:rPr>
        <w:t>采购人</w:t>
      </w:r>
      <w:r>
        <w:rPr>
          <w:rFonts w:ascii="Times New Roman" w:hAnsi="Times New Roman" w:cs="Times New Roman"/>
          <w:kern w:val="0"/>
          <w:sz w:val="24"/>
        </w:rPr>
        <w:t>的设备在保修期内的正常运行。</w:t>
      </w:r>
      <w:r>
        <w:rPr>
          <w:rFonts w:hint="eastAsia" w:ascii="Times New Roman" w:hAnsi="Times New Roman" w:cs="Times New Roman"/>
          <w:kern w:val="0"/>
          <w:sz w:val="24"/>
        </w:rPr>
        <w:t>投标人</w:t>
      </w:r>
      <w:r>
        <w:rPr>
          <w:rFonts w:ascii="Times New Roman" w:hAnsi="Times New Roman" w:cs="Times New Roman"/>
          <w:kern w:val="0"/>
          <w:sz w:val="24"/>
        </w:rPr>
        <w:t>保证验收后原设备厂家向最终用户提供最少【 3 】年的备品备件供应保证，若原厂家决定停止生产某种备品备件，</w:t>
      </w:r>
      <w:r>
        <w:rPr>
          <w:rFonts w:hint="eastAsia" w:ascii="Times New Roman" w:hAnsi="Times New Roman" w:cs="Times New Roman"/>
          <w:kern w:val="0"/>
          <w:sz w:val="24"/>
        </w:rPr>
        <w:t>投标人</w:t>
      </w:r>
      <w:r>
        <w:rPr>
          <w:rFonts w:ascii="Times New Roman" w:hAnsi="Times New Roman" w:cs="Times New Roman"/>
          <w:kern w:val="0"/>
          <w:sz w:val="24"/>
        </w:rPr>
        <w:t>应提前【 3 】个月通知用户，以便用户购买足够的备品备件。</w:t>
      </w:r>
    </w:p>
    <w:p w14:paraId="5017A4C7">
      <w:pPr>
        <w:adjustRightInd w:val="0"/>
        <w:snapToGrid w:val="0"/>
        <w:spacing w:line="440" w:lineRule="exact"/>
        <w:ind w:left="-107" w:leftChars="-51" w:right="-107" w:rightChars="-51" w:firstLine="480" w:firstLineChars="200"/>
        <w:jc w:val="left"/>
        <w:rPr>
          <w:rFonts w:ascii="Times New Roman" w:hAnsi="Times New Roman" w:cs="Times New Roman"/>
          <w:kern w:val="0"/>
          <w:sz w:val="24"/>
        </w:rPr>
      </w:pPr>
      <w:r>
        <w:rPr>
          <w:rFonts w:ascii="Times New Roman" w:hAnsi="Times New Roman" w:cs="Times New Roman"/>
          <w:kern w:val="0"/>
          <w:sz w:val="24"/>
        </w:rPr>
        <w:t>3.</w:t>
      </w:r>
      <w:r>
        <w:rPr>
          <w:rFonts w:hint="eastAsia" w:ascii="Times New Roman" w:hAnsi="Times New Roman" w:cs="Times New Roman"/>
          <w:kern w:val="0"/>
          <w:sz w:val="24"/>
        </w:rPr>
        <w:t>6</w:t>
      </w:r>
      <w:r>
        <w:rPr>
          <w:rFonts w:ascii="Times New Roman" w:hAnsi="Times New Roman" w:cs="Times New Roman"/>
          <w:kern w:val="0"/>
          <w:sz w:val="24"/>
        </w:rPr>
        <w:t>承诺</w:t>
      </w:r>
      <w:r>
        <w:rPr>
          <w:rFonts w:hint="eastAsia" w:ascii="Times New Roman" w:hAnsi="Times New Roman" w:cs="Times New Roman"/>
          <w:kern w:val="0"/>
          <w:sz w:val="24"/>
        </w:rPr>
        <w:t>负责</w:t>
      </w:r>
      <w:r>
        <w:rPr>
          <w:rFonts w:ascii="Times New Roman" w:hAnsi="Times New Roman" w:cs="Times New Roman"/>
          <w:kern w:val="0"/>
          <w:sz w:val="24"/>
        </w:rPr>
        <w:t>提供</w:t>
      </w:r>
      <w:r>
        <w:rPr>
          <w:rFonts w:hint="eastAsia" w:ascii="Times New Roman" w:hAnsi="Times New Roman" w:cs="Times New Roman"/>
          <w:kern w:val="0"/>
          <w:sz w:val="24"/>
        </w:rPr>
        <w:t>采购人</w:t>
      </w:r>
      <w:r>
        <w:rPr>
          <w:rFonts w:ascii="Times New Roman" w:hAnsi="Times New Roman" w:cs="Times New Roman"/>
          <w:kern w:val="0"/>
          <w:sz w:val="24"/>
        </w:rPr>
        <w:t>此次设备的工作软件的相应升级工作。</w:t>
      </w:r>
    </w:p>
    <w:p w14:paraId="3619545D">
      <w:pPr>
        <w:adjustRightInd w:val="0"/>
        <w:snapToGrid w:val="0"/>
        <w:spacing w:line="440" w:lineRule="exact"/>
        <w:ind w:left="-107" w:leftChars="-51" w:right="-107" w:rightChars="-51" w:firstLine="480" w:firstLineChars="200"/>
        <w:jc w:val="left"/>
        <w:rPr>
          <w:rFonts w:ascii="Times New Roman" w:hAnsi="Times New Roman" w:cs="Times New Roman"/>
          <w:kern w:val="0"/>
          <w:sz w:val="24"/>
        </w:rPr>
      </w:pPr>
      <w:r>
        <w:rPr>
          <w:rFonts w:ascii="Times New Roman" w:hAnsi="Times New Roman" w:cs="Times New Roman"/>
          <w:kern w:val="0"/>
          <w:sz w:val="24"/>
        </w:rPr>
        <w:t>3.</w:t>
      </w:r>
      <w:r>
        <w:rPr>
          <w:rFonts w:hint="eastAsia" w:ascii="Times New Roman" w:hAnsi="Times New Roman" w:cs="Times New Roman"/>
          <w:kern w:val="0"/>
          <w:sz w:val="24"/>
        </w:rPr>
        <w:t>7</w:t>
      </w:r>
      <w:r>
        <w:rPr>
          <w:rFonts w:ascii="Times New Roman" w:hAnsi="Times New Roman" w:cs="Times New Roman"/>
          <w:kern w:val="0"/>
          <w:sz w:val="24"/>
        </w:rPr>
        <w:t>维修标准响应时间：接到</w:t>
      </w:r>
      <w:r>
        <w:rPr>
          <w:rFonts w:hint="eastAsia" w:ascii="Times New Roman" w:hAnsi="Times New Roman" w:cs="Times New Roman"/>
          <w:kern w:val="0"/>
          <w:sz w:val="24"/>
        </w:rPr>
        <w:t>采购人</w:t>
      </w:r>
      <w:r>
        <w:rPr>
          <w:rFonts w:ascii="Times New Roman" w:hAnsi="Times New Roman" w:cs="Times New Roman"/>
          <w:kern w:val="0"/>
          <w:sz w:val="24"/>
        </w:rPr>
        <w:t>维修仪器</w:t>
      </w:r>
      <w:r>
        <w:rPr>
          <w:rFonts w:hint="eastAsia" w:ascii="Times New Roman" w:hAnsi="Times New Roman" w:cs="Times New Roman"/>
          <w:kern w:val="0"/>
          <w:sz w:val="24"/>
        </w:rPr>
        <w:t>通知</w:t>
      </w:r>
      <w:r>
        <w:rPr>
          <w:rFonts w:ascii="Times New Roman" w:hAnsi="Times New Roman" w:cs="Times New Roman"/>
          <w:kern w:val="0"/>
          <w:sz w:val="24"/>
        </w:rPr>
        <w:t>后，在【 4 】小时内给予专业答复。需要到现场维修，到达时间【 10 】个工作日内。</w:t>
      </w:r>
    </w:p>
    <w:p w14:paraId="04C6471C">
      <w:pPr>
        <w:adjustRightInd w:val="0"/>
        <w:snapToGrid w:val="0"/>
        <w:spacing w:line="440" w:lineRule="exact"/>
        <w:ind w:left="-107" w:leftChars="-51" w:right="-107" w:rightChars="-51" w:firstLine="480" w:firstLineChars="200"/>
        <w:jc w:val="left"/>
        <w:rPr>
          <w:rFonts w:ascii="Times New Roman" w:hAnsi="Times New Roman" w:cs="Times New Roman"/>
          <w:kern w:val="0"/>
          <w:sz w:val="24"/>
        </w:rPr>
      </w:pPr>
      <w:r>
        <w:rPr>
          <w:rFonts w:hint="eastAsia" w:ascii="Times New Roman" w:hAnsi="Times New Roman" w:cs="Times New Roman"/>
          <w:kern w:val="0"/>
          <w:sz w:val="24"/>
        </w:rPr>
        <w:t>3.8中标人需提供成交货物齐全的资料，包括使用说明、安装手册、维修手册、专用工具和相应质检手续证明文件。</w:t>
      </w:r>
    </w:p>
    <w:p w14:paraId="45A2B00C">
      <w:pPr>
        <w:adjustRightInd w:val="0"/>
        <w:snapToGrid w:val="0"/>
        <w:spacing w:line="440" w:lineRule="exact"/>
        <w:ind w:right="-107" w:rightChars="-51"/>
        <w:jc w:val="left"/>
        <w:rPr>
          <w:rFonts w:ascii="宋体" w:hAnsi="宋体" w:eastAsia="宋体" w:cs="Times New Roman"/>
          <w:b/>
          <w:bCs/>
          <w:sz w:val="24"/>
          <w:szCs w:val="24"/>
        </w:rPr>
      </w:pPr>
      <w:r>
        <w:rPr>
          <w:rFonts w:hint="eastAsia" w:ascii="宋体" w:hAnsi="宋体" w:eastAsia="宋体" w:cs="Times New Roman"/>
          <w:b/>
          <w:bCs/>
          <w:sz w:val="24"/>
          <w:szCs w:val="24"/>
        </w:rPr>
        <w:t>四、培训要求</w:t>
      </w:r>
    </w:p>
    <w:p w14:paraId="0D48A304">
      <w:pPr>
        <w:adjustRightInd w:val="0"/>
        <w:snapToGrid w:val="0"/>
        <w:spacing w:line="440" w:lineRule="exact"/>
        <w:ind w:left="-107" w:leftChars="-51" w:right="-107" w:rightChars="-51" w:firstLine="480" w:firstLineChars="200"/>
        <w:jc w:val="left"/>
        <w:rPr>
          <w:rFonts w:ascii="Times New Roman" w:hAnsi="Times New Roman" w:cs="Times New Roman"/>
          <w:kern w:val="0"/>
          <w:sz w:val="24"/>
        </w:rPr>
      </w:pPr>
      <w:r>
        <w:rPr>
          <w:rFonts w:hint="eastAsia" w:ascii="Times New Roman" w:hAnsi="Times New Roman" w:cs="Times New Roman"/>
          <w:kern w:val="0"/>
          <w:sz w:val="24"/>
        </w:rPr>
        <w:t>4.1中标人负责对采购人的操作人员进行技术培训，使操作人员能掌握有关系统设备的使用、维护和管理，达到能独立进行管理、故障处理、日常测试维护等工作的目的，以保障设备能够正常、安全地运行。</w:t>
      </w:r>
    </w:p>
    <w:p w14:paraId="36A27E16">
      <w:pPr>
        <w:adjustRightInd w:val="0"/>
        <w:snapToGrid w:val="0"/>
        <w:spacing w:line="440" w:lineRule="exact"/>
        <w:ind w:left="-107" w:leftChars="-51" w:right="-107" w:rightChars="-51" w:firstLine="480" w:firstLineChars="200"/>
        <w:jc w:val="left"/>
        <w:rPr>
          <w:rFonts w:ascii="Times New Roman" w:hAnsi="Times New Roman" w:cs="Times New Roman"/>
          <w:kern w:val="0"/>
          <w:sz w:val="24"/>
        </w:rPr>
      </w:pPr>
      <w:r>
        <w:rPr>
          <w:rFonts w:ascii="Times New Roman" w:hAnsi="Times New Roman" w:cs="Times New Roman"/>
          <w:kern w:val="0"/>
          <w:sz w:val="24"/>
        </w:rPr>
        <w:t>4.</w:t>
      </w:r>
      <w:r>
        <w:rPr>
          <w:rFonts w:hint="eastAsia" w:ascii="Times New Roman" w:hAnsi="Times New Roman" w:cs="Times New Roman"/>
          <w:kern w:val="0"/>
          <w:sz w:val="24"/>
        </w:rPr>
        <w:t>2</w:t>
      </w:r>
      <w:r>
        <w:rPr>
          <w:rFonts w:ascii="Times New Roman" w:hAnsi="Times New Roman" w:cs="Times New Roman"/>
          <w:kern w:val="0"/>
          <w:sz w:val="24"/>
        </w:rPr>
        <w:t xml:space="preserve"> </w:t>
      </w:r>
      <w:r>
        <w:rPr>
          <w:rFonts w:hint="eastAsia" w:ascii="Times New Roman" w:hAnsi="Times New Roman" w:cs="Times New Roman"/>
          <w:kern w:val="0"/>
          <w:sz w:val="24"/>
        </w:rPr>
        <w:t>安装工程师</w:t>
      </w:r>
      <w:r>
        <w:rPr>
          <w:rFonts w:ascii="Times New Roman" w:hAnsi="Times New Roman" w:cs="Times New Roman"/>
          <w:kern w:val="0"/>
          <w:sz w:val="24"/>
        </w:rPr>
        <w:t>在安装仪器时提供现场安装培训，并在国内设置培训基地。</w:t>
      </w:r>
    </w:p>
    <w:p w14:paraId="12CBDD39">
      <w:pPr>
        <w:adjustRightInd w:val="0"/>
        <w:snapToGrid w:val="0"/>
        <w:spacing w:line="440" w:lineRule="exact"/>
        <w:ind w:left="-107" w:leftChars="-51" w:right="-107" w:rightChars="-51" w:firstLine="480" w:firstLineChars="200"/>
        <w:jc w:val="left"/>
        <w:rPr>
          <w:rFonts w:ascii="Times New Roman" w:hAnsi="Times New Roman" w:cs="Times New Roman"/>
          <w:kern w:val="0"/>
          <w:sz w:val="24"/>
        </w:rPr>
      </w:pPr>
      <w:r>
        <w:rPr>
          <w:rFonts w:ascii="Times New Roman" w:hAnsi="Times New Roman" w:cs="Times New Roman"/>
          <w:kern w:val="0"/>
          <w:sz w:val="24"/>
        </w:rPr>
        <w:t>4.</w:t>
      </w:r>
      <w:r>
        <w:rPr>
          <w:rFonts w:hint="eastAsia" w:ascii="Times New Roman" w:hAnsi="Times New Roman" w:cs="Times New Roman"/>
          <w:kern w:val="0"/>
          <w:sz w:val="24"/>
        </w:rPr>
        <w:t>3安装工程师</w:t>
      </w:r>
      <w:r>
        <w:rPr>
          <w:rFonts w:ascii="Times New Roman" w:hAnsi="Times New Roman" w:cs="Times New Roman"/>
          <w:kern w:val="0"/>
          <w:sz w:val="24"/>
        </w:rPr>
        <w:t>提供安装调试及使用培训，</w:t>
      </w:r>
      <w:r>
        <w:rPr>
          <w:rFonts w:hint="eastAsia" w:ascii="Times New Roman" w:hAnsi="Times New Roman" w:cs="Times New Roman"/>
          <w:kern w:val="0"/>
          <w:sz w:val="24"/>
        </w:rPr>
        <w:t>安装和培训</w:t>
      </w:r>
      <w:r>
        <w:rPr>
          <w:rFonts w:ascii="Times New Roman" w:hAnsi="Times New Roman" w:cs="Times New Roman"/>
          <w:kern w:val="0"/>
          <w:sz w:val="24"/>
        </w:rPr>
        <w:t>时间：</w:t>
      </w:r>
      <w:r>
        <w:rPr>
          <w:rFonts w:hint="eastAsia" w:ascii="Times New Roman" w:hAnsi="Times New Roman" w:cs="Times New Roman"/>
          <w:kern w:val="0"/>
          <w:sz w:val="24"/>
        </w:rPr>
        <w:t>用户通知后，</w:t>
      </w:r>
      <w:r>
        <w:rPr>
          <w:rFonts w:ascii="Times New Roman" w:hAnsi="Times New Roman" w:cs="Times New Roman"/>
          <w:kern w:val="0"/>
          <w:sz w:val="24"/>
        </w:rPr>
        <w:t>5个工作日内。</w:t>
      </w:r>
    </w:p>
    <w:p w14:paraId="31F29545"/>
    <w:p w14:paraId="42554F6F">
      <w:bookmarkStart w:id="4" w:name="_GoBack"/>
      <w:bookmarkEnd w:id="4"/>
    </w:p>
    <w:sectPr>
      <w:footerReference r:id="rId3" w:type="default"/>
      <w:pgSz w:w="11906" w:h="16838"/>
      <w:pgMar w:top="1418" w:right="1418" w:bottom="1418" w:left="14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046BA2">
    <w:pPr>
      <w:pStyle w:val="4"/>
      <w:spacing w:before="120"/>
      <w:ind w:right="-122" w:firstLine="360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B5220F8"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B5220F8"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293"/>
    <w:rsid w:val="000744ED"/>
    <w:rsid w:val="00383345"/>
    <w:rsid w:val="003B601B"/>
    <w:rsid w:val="0079655D"/>
    <w:rsid w:val="007E3AAE"/>
    <w:rsid w:val="008805BB"/>
    <w:rsid w:val="009C673B"/>
    <w:rsid w:val="009F69C9"/>
    <w:rsid w:val="00B31293"/>
    <w:rsid w:val="00DC1218"/>
    <w:rsid w:val="00E9192A"/>
    <w:rsid w:val="00F2133D"/>
    <w:rsid w:val="64A81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2"/>
    <w:semiHidden/>
    <w:unhideWhenUsed/>
    <w:uiPriority w:val="99"/>
    <w:pPr>
      <w:jc w:val="left"/>
    </w:pPr>
  </w:style>
  <w:style w:type="paragraph" w:styleId="3">
    <w:name w:val="Balloon Text"/>
    <w:basedOn w:val="1"/>
    <w:link w:val="14"/>
    <w:semiHidden/>
    <w:unhideWhenUsed/>
    <w:uiPriority w:val="99"/>
    <w:rPr>
      <w:sz w:val="18"/>
      <w:szCs w:val="18"/>
    </w:rPr>
  </w:style>
  <w:style w:type="paragraph" w:styleId="4">
    <w:name w:val="footer"/>
    <w:basedOn w:val="1"/>
    <w:link w:val="1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annotation subject"/>
    <w:basedOn w:val="2"/>
    <w:next w:val="2"/>
    <w:link w:val="13"/>
    <w:semiHidden/>
    <w:unhideWhenUsed/>
    <w:qFormat/>
    <w:uiPriority w:val="99"/>
    <w:rPr>
      <w:b/>
      <w:bCs/>
    </w:rPr>
  </w:style>
  <w:style w:type="character" w:styleId="9">
    <w:name w:val="annotation reference"/>
    <w:basedOn w:val="8"/>
    <w:semiHidden/>
    <w:unhideWhenUsed/>
    <w:uiPriority w:val="99"/>
    <w:rPr>
      <w:sz w:val="21"/>
      <w:szCs w:val="21"/>
    </w:rPr>
  </w:style>
  <w:style w:type="character" w:customStyle="1" w:styleId="10">
    <w:name w:val="页眉 Char"/>
    <w:basedOn w:val="8"/>
    <w:link w:val="5"/>
    <w:uiPriority w:val="99"/>
    <w:rPr>
      <w:sz w:val="18"/>
      <w:szCs w:val="18"/>
    </w:rPr>
  </w:style>
  <w:style w:type="character" w:customStyle="1" w:styleId="11">
    <w:name w:val="页脚 Char"/>
    <w:basedOn w:val="8"/>
    <w:link w:val="4"/>
    <w:qFormat/>
    <w:uiPriority w:val="0"/>
    <w:rPr>
      <w:sz w:val="18"/>
      <w:szCs w:val="18"/>
    </w:rPr>
  </w:style>
  <w:style w:type="character" w:customStyle="1" w:styleId="12">
    <w:name w:val="批注文字 Char"/>
    <w:basedOn w:val="8"/>
    <w:link w:val="2"/>
    <w:semiHidden/>
    <w:uiPriority w:val="99"/>
  </w:style>
  <w:style w:type="character" w:customStyle="1" w:styleId="13">
    <w:name w:val="批注主题 Char"/>
    <w:basedOn w:val="12"/>
    <w:link w:val="6"/>
    <w:semiHidden/>
    <w:uiPriority w:val="99"/>
    <w:rPr>
      <w:b/>
      <w:bCs/>
    </w:rPr>
  </w:style>
  <w:style w:type="character" w:customStyle="1" w:styleId="14">
    <w:name w:val="批注框文本 Char"/>
    <w:basedOn w:val="8"/>
    <w:link w:val="3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1088</Words>
  <Characters>1139</Characters>
  <Lines>8</Lines>
  <Paragraphs>2</Paragraphs>
  <TotalTime>0</TotalTime>
  <ScaleCrop>false</ScaleCrop>
  <LinksUpToDate>false</LinksUpToDate>
  <CharactersWithSpaces>1160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2026-01-22T08:50:00Z</dcterms:created>
  <dc:creator>Xie Haipeng</dc:creator>
  <cp:lastModifiedBy>段池</cp:lastModifiedBy>
  <dcterms:modified xsi:type="dcterms:W3CDTF">2026-01-23T03:33:02Z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eyJoZGlkIjoiMmVkMDYxNzg5YmJlZTUyODViYzkzNjVhMDVhMDUzYTYiLCJ1c2VySWQiOiIxNjg1MTkxNzc3In0=</vt:lpwstr>
  </property>
  <property fmtid="{D5CDD505-2E9C-101B-9397-08002B2CF9AE}" pid="3" name="KSOProductBuildVer">
    <vt:lpwstr>2052-12.1.0.22529</vt:lpwstr>
  </property>
  <property fmtid="{D5CDD505-2E9C-101B-9397-08002B2CF9AE}" pid="4" name="ICV">
    <vt:lpwstr>AB626EA5CE1C49CD86C8097E09D00D3A_12</vt:lpwstr>
  </property>
</Properties>
</file>