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平移门脉动真空灭菌器（1200升及以上）采购项目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平移门脉动真空灭菌器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185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合同签订后接采购人通知2个月内交货、安装、调试。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tr w14:paraId="7E9A7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29C5F66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A89BE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15972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</w:pPr>
            <w:r>
              <w:rPr>
                <w:rFonts w:hint="eastAsia"/>
              </w:rPr>
              <w:t xml:space="preserve">电动液压自动升降平台 </w:t>
            </w:r>
          </w:p>
        </w:tc>
        <w:tc>
          <w:tcPr>
            <w:tcW w:w="708" w:type="dxa"/>
            <w:vAlign w:val="center"/>
          </w:tcPr>
          <w:p w14:paraId="5F8E05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7659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55BBE3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8套</w:t>
            </w:r>
          </w:p>
        </w:tc>
        <w:tc>
          <w:tcPr>
            <w:tcW w:w="851" w:type="dxa"/>
            <w:vMerge w:val="continue"/>
            <w:vAlign w:val="center"/>
          </w:tcPr>
          <w:p w14:paraId="0B9CC8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8B566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239CDD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灭菌器消毒内车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24辆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1206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备用安全阀和压力表</w:t>
            </w: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6B91E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4套</w:t>
            </w:r>
          </w:p>
        </w:tc>
        <w:tc>
          <w:tcPr>
            <w:tcW w:w="851" w:type="dxa"/>
            <w:vMerge w:val="continue"/>
            <w:vAlign w:val="center"/>
          </w:tcPr>
          <w:p w14:paraId="46CAFB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adjustRightInd w:val="0"/>
        <w:snapToGrid w:val="0"/>
        <w:spacing w:line="420" w:lineRule="exact"/>
        <w:ind w:left="840"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24BCC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5D97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76B81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96575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83365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1AC8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39A8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253D5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8260F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0287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068D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0D15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370F4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4320A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84F34"/>
    <w:rsid w:val="00E921AA"/>
    <w:rsid w:val="00E927D4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7F1195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99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99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99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187</Characters>
  <Lines>1</Lines>
  <Paragraphs>1</Paragraphs>
  <TotalTime>88</TotalTime>
  <ScaleCrop>false</ScaleCrop>
  <LinksUpToDate>false</LinksUpToDate>
  <CharactersWithSpaces>188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2026-03-20T07:31:10Z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