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DDD468">
      <w:pPr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r>
        <w:rPr>
          <w:rFonts w:ascii="Times New Roman" w:hAnsi="Times New Roman" w:eastAsia="宋体" w:cs="Times New Roman"/>
          <w:b/>
          <w:bCs/>
          <w:sz w:val="30"/>
          <w:szCs w:val="30"/>
        </w:rPr>
        <w:t>三、商务要求</w:t>
      </w:r>
    </w:p>
    <w:p w14:paraId="292A5CFE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1、</w:t>
      </w:r>
      <w:r>
        <w:rPr>
          <w:rFonts w:hint="eastAsia" w:ascii="Times New Roman" w:hAnsi="Times New Roman" w:eastAsia="宋体" w:cs="Times New Roman"/>
          <w:sz w:val="24"/>
          <w:szCs w:val="24"/>
        </w:rPr>
        <w:t>产品运输、保险及保管</w:t>
      </w:r>
    </w:p>
    <w:p w14:paraId="5893A073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中标人负责产品到交货地点的全部运输，包括所产生的一切材料费、工具费、人工费、手续费、差旅费、食宿费和加班费等，由于搬运、装卸、吊装及运输不当造成的各种事故责任和损失由中标人承担。</w:t>
      </w:r>
    </w:p>
    <w:p w14:paraId="327F51DE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中标人负责产品在交货及安装地点的保管，直至项目验收合格。</w:t>
      </w:r>
    </w:p>
    <w:p w14:paraId="59746F50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中标人负责其派出的安装调试人员的人身意外保险。</w:t>
      </w:r>
    </w:p>
    <w:p w14:paraId="1E5ED0CE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中标人应保证产品包装完整，到达指定的交货地点前未拆封。</w:t>
      </w:r>
    </w:p>
    <w:p w14:paraId="4715CCBC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2、安装调试</w:t>
      </w:r>
    </w:p>
    <w:p w14:paraId="61C88E54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中标人负责产品免费送货上门，免费安装、调试，由此所产生的一切材料费、工具费、人工费、手续费、差旅费、食宿费和加班费等，均由中标人承担。安装调试期间所发现一切安全和质量事故及费用，均由中标人承担。</w:t>
      </w:r>
    </w:p>
    <w:p w14:paraId="660908D3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中标人送达产品及进行安装调试，应提前两天以上和采购人及采购用户单位取得联系，以便采购人及采购用户单位安排验货和配合安装调试等工作。中标人须加强安装调试过程的组织管理，所有安装调试人员须遵守文明安全操作的有关规章制度，持证上岗。</w:t>
      </w:r>
    </w:p>
    <w:p w14:paraId="00A9451C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项目完成后，中标人应将项目有关的全部资料，包括产品资料、技术文档及采购人要求的相关资料等，移交采购人。</w:t>
      </w:r>
    </w:p>
    <w:p w14:paraId="6F2BF234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3</w:t>
      </w:r>
      <w:r>
        <w:rPr>
          <w:rFonts w:ascii="Times New Roman" w:hAnsi="Times New Roman" w:eastAsia="宋体" w:cs="Times New Roman"/>
          <w:sz w:val="24"/>
          <w:szCs w:val="24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</w:rPr>
        <w:t>质量保证</w:t>
      </w:r>
    </w:p>
    <w:p w14:paraId="2A5C1879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中标人</w:t>
      </w:r>
      <w:r>
        <w:rPr>
          <w:rFonts w:ascii="Times New Roman" w:hAnsi="Times New Roman" w:eastAsia="宋体" w:cs="Times New Roman"/>
          <w:sz w:val="24"/>
          <w:szCs w:val="24"/>
        </w:rPr>
        <w:t>应提供全新的未使用的货物，</w:t>
      </w:r>
      <w:r>
        <w:rPr>
          <w:rFonts w:hint="eastAsia" w:ascii="Times New Roman" w:hAnsi="Times New Roman" w:eastAsia="宋体" w:cs="Times New Roman"/>
          <w:sz w:val="24"/>
          <w:szCs w:val="24"/>
        </w:rPr>
        <w:t>是原装正品</w:t>
      </w:r>
      <w:r>
        <w:rPr>
          <w:rFonts w:ascii="Times New Roman" w:hAnsi="Times New Roman" w:eastAsia="宋体" w:cs="Times New Roman"/>
          <w:sz w:val="24"/>
          <w:szCs w:val="24"/>
        </w:rPr>
        <w:t>。</w:t>
      </w:r>
    </w:p>
    <w:p w14:paraId="2A239B12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4、</w:t>
      </w:r>
      <w:r>
        <w:rPr>
          <w:rFonts w:hint="eastAsia" w:ascii="Times New Roman" w:hAnsi="Times New Roman" w:eastAsia="宋体" w:cs="Times New Roman"/>
          <w:sz w:val="24"/>
          <w:szCs w:val="24"/>
        </w:rPr>
        <w:t>售后服务</w:t>
      </w:r>
    </w:p>
    <w:p w14:paraId="5F7DB271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系统维护，要求提交以下内容：</w:t>
      </w:r>
    </w:p>
    <w:p w14:paraId="743371C3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1）定期维护计划。</w:t>
      </w:r>
    </w:p>
    <w:p w14:paraId="0AB0B2B6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2）对采购人不定期维护要求的响应措施。</w:t>
      </w:r>
    </w:p>
    <w:p w14:paraId="19BC6DC9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技术支持：</w:t>
      </w:r>
    </w:p>
    <w:p w14:paraId="6CCC6CEB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1）提供7×24小时的技术咨询服务。</w:t>
      </w:r>
    </w:p>
    <w:p w14:paraId="797B5659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2）重大节假日提供技术人员值守服务。</w:t>
      </w:r>
    </w:p>
    <w:p w14:paraId="0BAC9297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故障响应：</w:t>
      </w:r>
    </w:p>
    <w:p w14:paraId="124EBFF6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1）提供7×24小时的故障服务受理。</w:t>
      </w:r>
    </w:p>
    <w:p w14:paraId="7226F7D0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2）对重大故障提供7×24小时的现场支援，一般故障提供5×8小时的现场支援。故障电话响应时间不超过1小时，到达现场时间不超过24小时。</w:t>
      </w:r>
    </w:p>
    <w:p w14:paraId="49483970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3）备件服务：遇到重大故障，提供系统所需更换的任何备件。</w:t>
      </w:r>
    </w:p>
    <w:p w14:paraId="189FF66D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设备硬件</w:t>
      </w:r>
      <w:r>
        <w:rPr>
          <w:rFonts w:hint="eastAsia" w:ascii="Times New Roman" w:hAnsi="Times New Roman" w:eastAsia="宋体" w:cs="Times New Roman"/>
          <w:sz w:val="24"/>
          <w:szCs w:val="24"/>
        </w:rPr>
        <w:t>和软件</w:t>
      </w:r>
      <w:r>
        <w:rPr>
          <w:rFonts w:ascii="Times New Roman" w:hAnsi="Times New Roman" w:eastAsia="宋体" w:cs="Times New Roman"/>
          <w:sz w:val="24"/>
          <w:szCs w:val="24"/>
        </w:rPr>
        <w:t>免费</w:t>
      </w:r>
      <w:r>
        <w:rPr>
          <w:rFonts w:hint="eastAsia" w:ascii="Times New Roman" w:hAnsi="Times New Roman" w:eastAsia="宋体" w:cs="Times New Roman"/>
          <w:sz w:val="24"/>
          <w:szCs w:val="24"/>
        </w:rPr>
        <w:t>质保</w:t>
      </w:r>
      <w:r>
        <w:rPr>
          <w:rFonts w:ascii="Times New Roman" w:hAnsi="Times New Roman" w:eastAsia="宋体" w:cs="Times New Roman"/>
          <w:sz w:val="24"/>
          <w:szCs w:val="24"/>
        </w:rPr>
        <w:t>不少于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</w:t>
      </w:r>
      <w:r>
        <w:rPr>
          <w:rFonts w:ascii="Times New Roman" w:hAnsi="Times New Roman" w:eastAsia="宋体" w:cs="Times New Roman"/>
          <w:sz w:val="24"/>
          <w:szCs w:val="24"/>
        </w:rPr>
        <w:t>年，终身</w:t>
      </w:r>
      <w:r>
        <w:rPr>
          <w:rFonts w:hint="eastAsia" w:ascii="Times New Roman" w:hAnsi="Times New Roman" w:eastAsia="宋体" w:cs="Times New Roman"/>
          <w:sz w:val="24"/>
          <w:szCs w:val="24"/>
        </w:rPr>
        <w:t>维护</w:t>
      </w:r>
      <w:r>
        <w:rPr>
          <w:rFonts w:ascii="Times New Roman" w:hAnsi="Times New Roman" w:eastAsia="宋体" w:cs="Times New Roman"/>
          <w:sz w:val="24"/>
          <w:szCs w:val="24"/>
        </w:rPr>
        <w:t>。</w:t>
      </w:r>
    </w:p>
    <w:p w14:paraId="1C932228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质保期内（除个别货物指定保修期外其它的按相关行业标准执行）出现任何质量问题（人为破坏或自然灾害等不可抗力除外），由中标人负责全免费，免费送货上门，免费安装、调试，由此所产生的一切材料费、工具费、人工费、手续费、差旅费、食宿费和加班费等，均由中标人承担。安装调试期间所发现一切安全和质量事故及费用，均由中标人承担。</w:t>
      </w:r>
    </w:p>
    <w:p w14:paraId="58FB8C7A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5、交货期</w:t>
      </w:r>
      <w:bookmarkStart w:id="1" w:name="_GoBack"/>
      <w:bookmarkEnd w:id="1"/>
    </w:p>
    <w:p w14:paraId="4548F9BD">
      <w:pPr>
        <w:spacing w:line="360" w:lineRule="auto"/>
        <w:ind w:firstLine="48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合同签订后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ascii="Times New Roman" w:hAnsi="Times New Roman" w:eastAsia="宋体" w:cs="Times New Roman"/>
          <w:sz w:val="24"/>
          <w:szCs w:val="24"/>
        </w:rPr>
        <w:t>0日</w:t>
      </w:r>
      <w:r>
        <w:rPr>
          <w:rFonts w:hint="eastAsia" w:ascii="Times New Roman" w:hAnsi="Times New Roman" w:eastAsia="宋体" w:cs="Times New Roman"/>
          <w:sz w:val="24"/>
          <w:szCs w:val="24"/>
        </w:rPr>
        <w:t>内</w:t>
      </w:r>
      <w:r>
        <w:rPr>
          <w:rFonts w:ascii="Times New Roman" w:hAnsi="Times New Roman" w:eastAsia="宋体" w:cs="Times New Roman"/>
          <w:sz w:val="24"/>
          <w:szCs w:val="24"/>
        </w:rPr>
        <w:t>交货。</w:t>
      </w:r>
    </w:p>
    <w:p w14:paraId="1BA1A433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6、付款方式</w:t>
      </w:r>
    </w:p>
    <w:p w14:paraId="2324F885"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  <w:szCs w:val="24"/>
        </w:rPr>
      </w:pPr>
      <w:bookmarkStart w:id="0" w:name="_Hlk51836220"/>
      <w:r>
        <w:rPr>
          <w:rFonts w:hint="eastAsia" w:ascii="Times New Roman" w:hAnsi="Times New Roman" w:eastAsia="宋体" w:cs="Times New Roman"/>
          <w:sz w:val="24"/>
          <w:szCs w:val="24"/>
        </w:rPr>
        <w:t>合同签订后，支付3</w:t>
      </w:r>
      <w:r>
        <w:rPr>
          <w:rFonts w:ascii="Times New Roman" w:hAnsi="Times New Roman" w:eastAsia="宋体" w:cs="Times New Roman"/>
          <w:sz w:val="24"/>
          <w:szCs w:val="24"/>
        </w:rPr>
        <w:t>0</w:t>
      </w:r>
      <w:r>
        <w:rPr>
          <w:rFonts w:hint="eastAsia" w:ascii="Times New Roman" w:hAnsi="Times New Roman" w:eastAsia="宋体" w:cs="Times New Roman"/>
          <w:sz w:val="24"/>
          <w:szCs w:val="24"/>
        </w:rPr>
        <w:t>%的设备定金；供应商完成供货、安装、调试并经采购人验收合格后1</w:t>
      </w:r>
      <w:r>
        <w:rPr>
          <w:rFonts w:ascii="Times New Roman" w:hAnsi="Times New Roman" w:eastAsia="宋体" w:cs="Times New Roman"/>
          <w:sz w:val="24"/>
          <w:szCs w:val="24"/>
        </w:rPr>
        <w:t>0</w:t>
      </w:r>
      <w:r>
        <w:rPr>
          <w:rFonts w:hint="eastAsia" w:ascii="Times New Roman" w:hAnsi="Times New Roman" w:eastAsia="宋体" w:cs="Times New Roman"/>
          <w:sz w:val="24"/>
          <w:szCs w:val="24"/>
        </w:rPr>
        <w:t>日内，采购人支付剩余合同金额的</w:t>
      </w:r>
      <w:r>
        <w:rPr>
          <w:rFonts w:ascii="Times New Roman" w:hAnsi="Times New Roman" w:eastAsia="宋体" w:cs="Times New Roman"/>
          <w:sz w:val="24"/>
          <w:szCs w:val="24"/>
        </w:rPr>
        <w:t>70%。</w:t>
      </w:r>
      <w:bookmarkEnd w:id="0"/>
      <w:r>
        <w:rPr>
          <w:rFonts w:ascii="Times New Roman" w:hAnsi="Times New Roman" w:eastAsia="宋体" w:cs="Times New Roman"/>
          <w:sz w:val="24"/>
          <w:szCs w:val="24"/>
        </w:rPr>
        <w:t>供应商应提供设备验收合格后运行一年所需的附件、备件、专用工具、消耗品的数量及参考单价及总价（作为采购人后期购买的参考）。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980"/>
    <w:rsid w:val="00083577"/>
    <w:rsid w:val="00096EC2"/>
    <w:rsid w:val="000B27F0"/>
    <w:rsid w:val="00120E00"/>
    <w:rsid w:val="00160BA4"/>
    <w:rsid w:val="00193909"/>
    <w:rsid w:val="001A4390"/>
    <w:rsid w:val="00247410"/>
    <w:rsid w:val="002C7085"/>
    <w:rsid w:val="002E0A2E"/>
    <w:rsid w:val="00317509"/>
    <w:rsid w:val="003F7022"/>
    <w:rsid w:val="004106C3"/>
    <w:rsid w:val="004324D8"/>
    <w:rsid w:val="00452779"/>
    <w:rsid w:val="00470E40"/>
    <w:rsid w:val="00510437"/>
    <w:rsid w:val="00553CA9"/>
    <w:rsid w:val="005A1E3F"/>
    <w:rsid w:val="005C2C23"/>
    <w:rsid w:val="005E59F2"/>
    <w:rsid w:val="00613855"/>
    <w:rsid w:val="00646320"/>
    <w:rsid w:val="0065486A"/>
    <w:rsid w:val="007003A8"/>
    <w:rsid w:val="00787DC2"/>
    <w:rsid w:val="0080679B"/>
    <w:rsid w:val="00823FD0"/>
    <w:rsid w:val="008C187B"/>
    <w:rsid w:val="00967D2A"/>
    <w:rsid w:val="00974DA0"/>
    <w:rsid w:val="00995618"/>
    <w:rsid w:val="00A3652B"/>
    <w:rsid w:val="00A70D37"/>
    <w:rsid w:val="00B01FC6"/>
    <w:rsid w:val="00B4519A"/>
    <w:rsid w:val="00BB2411"/>
    <w:rsid w:val="00D02C8B"/>
    <w:rsid w:val="00D63ED9"/>
    <w:rsid w:val="00DA4681"/>
    <w:rsid w:val="00DE1F0C"/>
    <w:rsid w:val="00E31D94"/>
    <w:rsid w:val="00E75FAE"/>
    <w:rsid w:val="00E87FD7"/>
    <w:rsid w:val="00E94980"/>
    <w:rsid w:val="00EC7763"/>
    <w:rsid w:val="00F03B05"/>
    <w:rsid w:val="00F839D9"/>
    <w:rsid w:val="7A4D03FF"/>
    <w:rsid w:val="FCAF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154</Words>
  <Characters>884</Characters>
  <Lines>7</Lines>
  <Paragraphs>2</Paragraphs>
  <TotalTime>1</TotalTime>
  <ScaleCrop>false</ScaleCrop>
  <LinksUpToDate>false</LinksUpToDate>
  <CharactersWithSpaces>1036</CharactersWithSpaces>
  <Application>WPS Office_7.2.0.8943_F1E327BC-269C-435d-A152-05C5408002CA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2020-10-10T00:46:00Z</dcterms:created>
  <dc:creator>123</dc:creator>
  <cp:lastModifiedBy>WPS_1659919912</cp:lastModifiedBy>
  <dcterms:modified xsi:type="dcterms:W3CDTF">2025-03-19T12:01:52Z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2052-7.2.0.8943</vt:lpwstr>
  </property>
  <property fmtid="{D5CDD505-2E9C-101B-9397-08002B2CF9AE}" pid="3" name="ICV">
    <vt:lpwstr>68901D874DB95E753832DA67239712AD_42</vt:lpwstr>
  </property>
</Properties>
</file>