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10.odttf" ContentType="application/vnd.openxmlformats-officedocument.obfuscatedFont"/>
  <Override PartName="/word/fonts/font11.odttf" ContentType="application/vnd.openxmlformats-officedocument.obfuscatedFont"/>
  <Override PartName="/word/fonts/font12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fonts/font9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97A46F5">
      <w:pPr>
        <w:adjustRightInd w:val="0"/>
        <w:snapToGrid w:val="0"/>
        <w:spacing w:line="640" w:lineRule="exact"/>
        <w:jc w:val="center"/>
        <w:rPr>
          <w:rFonts w:hint="eastAsia" w:ascii="华文中宋" w:hAnsi="华文中宋" w:eastAsia="华文中宋" w:cs="华文中宋"/>
          <w:sz w:val="36"/>
          <w:szCs w:val="36"/>
        </w:rPr>
      </w:pPr>
    </w:p>
    <w:p w14:paraId="4818EC87">
      <w:pPr>
        <w:adjustRightInd w:val="0"/>
        <w:snapToGrid w:val="0"/>
        <w:spacing w:line="640" w:lineRule="exact"/>
        <w:jc w:val="center"/>
        <w:rPr>
          <w:rFonts w:hint="eastAsia" w:ascii="华文中宋" w:hAnsi="华文中宋" w:eastAsia="华文中宋" w:cs="华文中宋"/>
          <w:sz w:val="36"/>
          <w:szCs w:val="36"/>
        </w:rPr>
      </w:pPr>
      <w:r>
        <w:rPr>
          <w:rFonts w:hint="eastAsia" w:ascii="华文中宋" w:hAnsi="华文中宋" w:eastAsia="华文中宋" w:cs="华文中宋"/>
          <w:sz w:val="36"/>
          <w:szCs w:val="36"/>
        </w:rPr>
        <w:t>在体多通道神经信号</w:t>
      </w:r>
    </w:p>
    <w:p w14:paraId="293EC652">
      <w:pPr>
        <w:adjustRightInd w:val="0"/>
        <w:snapToGrid w:val="0"/>
        <w:spacing w:line="640" w:lineRule="exact"/>
        <w:jc w:val="center"/>
        <w:rPr>
          <w:rFonts w:hint="eastAsia" w:ascii="华文中宋" w:hAnsi="华文中宋" w:eastAsia="华文中宋" w:cs="华文中宋"/>
          <w:sz w:val="36"/>
          <w:szCs w:val="36"/>
        </w:rPr>
      </w:pPr>
      <w:r>
        <w:rPr>
          <w:rFonts w:hint="eastAsia" w:ascii="华文中宋" w:hAnsi="华文中宋" w:eastAsia="华文中宋" w:cs="华文中宋"/>
          <w:sz w:val="36"/>
          <w:szCs w:val="36"/>
        </w:rPr>
        <w:t>采集系统采购项目采购清单</w:t>
      </w:r>
    </w:p>
    <w:p w14:paraId="597E904B">
      <w:pPr>
        <w:pStyle w:val="3"/>
        <w:rPr>
          <w:rFonts w:hint="eastAsia"/>
        </w:rPr>
      </w:pPr>
    </w:p>
    <w:tbl>
      <w:tblPr>
        <w:tblStyle w:val="6"/>
        <w:tblW w:w="8425" w:type="dxa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9"/>
        <w:gridCol w:w="999"/>
        <w:gridCol w:w="2313"/>
        <w:gridCol w:w="750"/>
        <w:gridCol w:w="697"/>
        <w:gridCol w:w="814"/>
        <w:gridCol w:w="1047"/>
        <w:gridCol w:w="810"/>
        <w:gridCol w:w="586"/>
      </w:tblGrid>
      <w:tr w14:paraId="394F256B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5" w:hRule="atLeast"/>
          <w:jc w:val="center"/>
        </w:trPr>
        <w:tc>
          <w:tcPr>
            <w:tcW w:w="409" w:type="dxa"/>
            <w:vMerge w:val="restart"/>
            <w:vAlign w:val="center"/>
          </w:tcPr>
          <w:p w14:paraId="0A084F51">
            <w:pPr>
              <w:adjustRightInd w:val="0"/>
              <w:snapToGrid w:val="0"/>
              <w:jc w:val="center"/>
              <w:rPr>
                <w:rFonts w:hint="eastAsia" w:ascii="仿宋" w:hAnsi="仿宋" w:eastAsia="仿宋" w:cs="方正仿宋_GB2312"/>
                <w:sz w:val="18"/>
                <w:szCs w:val="18"/>
              </w:rPr>
            </w:pPr>
            <w:r>
              <w:rPr>
                <w:rFonts w:hint="eastAsia" w:ascii="仿宋" w:hAnsi="仿宋" w:eastAsia="仿宋" w:cs="方正仿宋_GB2312"/>
                <w:sz w:val="18"/>
                <w:szCs w:val="18"/>
              </w:rPr>
              <w:t>包号</w:t>
            </w:r>
          </w:p>
        </w:tc>
        <w:tc>
          <w:tcPr>
            <w:tcW w:w="999" w:type="dxa"/>
            <w:vMerge w:val="restart"/>
            <w:vAlign w:val="center"/>
          </w:tcPr>
          <w:p w14:paraId="7BD79E94">
            <w:pPr>
              <w:adjustRightInd w:val="0"/>
              <w:snapToGrid w:val="0"/>
              <w:jc w:val="center"/>
              <w:rPr>
                <w:rFonts w:hint="eastAsia" w:ascii="仿宋" w:hAnsi="仿宋" w:eastAsia="仿宋" w:cs="方正仿宋_GB2312"/>
                <w:sz w:val="18"/>
                <w:szCs w:val="18"/>
              </w:rPr>
            </w:pPr>
            <w:r>
              <w:rPr>
                <w:rFonts w:hint="eastAsia" w:ascii="仿宋" w:hAnsi="仿宋" w:eastAsia="仿宋" w:cs="方正仿宋_GB2312"/>
                <w:sz w:val="18"/>
                <w:szCs w:val="18"/>
              </w:rPr>
              <w:t>包名称</w:t>
            </w:r>
          </w:p>
        </w:tc>
        <w:tc>
          <w:tcPr>
            <w:tcW w:w="2313" w:type="dxa"/>
            <w:vMerge w:val="restart"/>
            <w:tcBorders>
              <w:right w:val="single" w:color="auto" w:sz="4" w:space="0"/>
            </w:tcBorders>
            <w:vAlign w:val="center"/>
          </w:tcPr>
          <w:p w14:paraId="19EB90E6">
            <w:pPr>
              <w:adjustRightInd w:val="0"/>
              <w:snapToGrid w:val="0"/>
              <w:jc w:val="center"/>
              <w:rPr>
                <w:rFonts w:hint="eastAsia" w:ascii="仿宋" w:hAnsi="仿宋" w:eastAsia="仿宋" w:cs="方正仿宋_GB2312"/>
                <w:sz w:val="18"/>
                <w:szCs w:val="18"/>
              </w:rPr>
            </w:pPr>
            <w:r>
              <w:rPr>
                <w:rFonts w:hint="eastAsia" w:ascii="仿宋" w:hAnsi="仿宋" w:eastAsia="仿宋" w:cs="方正仿宋_GB2312"/>
                <w:sz w:val="18"/>
                <w:szCs w:val="18"/>
              </w:rPr>
              <w:t>分项名称</w:t>
            </w:r>
          </w:p>
        </w:tc>
        <w:tc>
          <w:tcPr>
            <w:tcW w:w="750" w:type="dxa"/>
            <w:vMerge w:val="restart"/>
            <w:tcBorders>
              <w:left w:val="single" w:color="auto" w:sz="4" w:space="0"/>
            </w:tcBorders>
            <w:vAlign w:val="center"/>
          </w:tcPr>
          <w:p w14:paraId="7D228837">
            <w:pPr>
              <w:adjustRightInd w:val="0"/>
              <w:snapToGrid w:val="0"/>
              <w:jc w:val="center"/>
              <w:rPr>
                <w:rFonts w:hint="eastAsia" w:ascii="仿宋" w:hAnsi="仿宋" w:eastAsia="仿宋" w:cs="方正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方正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核心产品</w:t>
            </w:r>
          </w:p>
        </w:tc>
        <w:tc>
          <w:tcPr>
            <w:tcW w:w="697" w:type="dxa"/>
            <w:vMerge w:val="restart"/>
            <w:tcBorders>
              <w:left w:val="single" w:color="auto" w:sz="4" w:space="0"/>
            </w:tcBorders>
            <w:vAlign w:val="center"/>
          </w:tcPr>
          <w:p w14:paraId="30D09CD1">
            <w:pPr>
              <w:adjustRightInd w:val="0"/>
              <w:snapToGrid w:val="0"/>
              <w:jc w:val="center"/>
              <w:rPr>
                <w:rFonts w:hint="eastAsia" w:ascii="仿宋" w:hAnsi="仿宋" w:eastAsia="仿宋" w:cs="方正仿宋_GB2312"/>
                <w:sz w:val="18"/>
                <w:szCs w:val="18"/>
              </w:rPr>
            </w:pPr>
            <w:r>
              <w:rPr>
                <w:rFonts w:hint="eastAsia" w:ascii="仿宋" w:hAnsi="仿宋" w:eastAsia="仿宋" w:cs="方正仿宋_GB2312"/>
                <w:sz w:val="18"/>
                <w:szCs w:val="18"/>
              </w:rPr>
              <w:t>数量/单位</w:t>
            </w:r>
          </w:p>
        </w:tc>
        <w:tc>
          <w:tcPr>
            <w:tcW w:w="814" w:type="dxa"/>
            <w:vMerge w:val="restart"/>
            <w:vAlign w:val="center"/>
          </w:tcPr>
          <w:p w14:paraId="4E1CDB10">
            <w:pPr>
              <w:adjustRightInd w:val="0"/>
              <w:snapToGrid w:val="0"/>
              <w:jc w:val="center"/>
              <w:rPr>
                <w:rFonts w:hint="eastAsia" w:ascii="仿宋" w:hAnsi="仿宋" w:eastAsia="仿宋" w:cs="方正仿宋_GB2312"/>
                <w:sz w:val="18"/>
                <w:szCs w:val="18"/>
              </w:rPr>
            </w:pPr>
            <w:r>
              <w:rPr>
                <w:rFonts w:hint="eastAsia" w:ascii="仿宋" w:hAnsi="仿宋" w:eastAsia="仿宋" w:cs="方正仿宋_GB2312"/>
                <w:sz w:val="18"/>
                <w:szCs w:val="18"/>
              </w:rPr>
              <w:t>是否接受进口</w:t>
            </w:r>
          </w:p>
        </w:tc>
        <w:tc>
          <w:tcPr>
            <w:tcW w:w="1047" w:type="dxa"/>
            <w:vMerge w:val="restart"/>
            <w:vAlign w:val="center"/>
          </w:tcPr>
          <w:p w14:paraId="440CC62F">
            <w:pPr>
              <w:widowControl/>
              <w:adjustRightInd w:val="0"/>
              <w:snapToGrid w:val="0"/>
              <w:jc w:val="center"/>
              <w:rPr>
                <w:rFonts w:hint="eastAsia" w:ascii="仿宋" w:hAnsi="仿宋" w:eastAsia="仿宋" w:cs="方正仿宋_GB2312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方正仿宋_GB2312"/>
                <w:kern w:val="0"/>
                <w:sz w:val="18"/>
                <w:szCs w:val="18"/>
              </w:rPr>
              <w:t>预算</w:t>
            </w:r>
          </w:p>
          <w:p w14:paraId="391BDCF4">
            <w:pPr>
              <w:widowControl/>
              <w:adjustRightInd w:val="0"/>
              <w:snapToGrid w:val="0"/>
              <w:jc w:val="center"/>
              <w:rPr>
                <w:rFonts w:hint="eastAsia" w:ascii="仿宋" w:hAnsi="仿宋" w:eastAsia="仿宋" w:cs="方正仿宋_GB2312"/>
                <w:sz w:val="18"/>
                <w:szCs w:val="18"/>
              </w:rPr>
            </w:pPr>
            <w:r>
              <w:rPr>
                <w:rFonts w:hint="eastAsia" w:ascii="仿宋" w:hAnsi="仿宋" w:eastAsia="仿宋" w:cs="方正仿宋_GB2312"/>
                <w:kern w:val="0"/>
                <w:sz w:val="18"/>
                <w:szCs w:val="18"/>
              </w:rPr>
              <w:t>（人民币）</w:t>
            </w:r>
          </w:p>
        </w:tc>
        <w:tc>
          <w:tcPr>
            <w:tcW w:w="1396" w:type="dxa"/>
            <w:gridSpan w:val="2"/>
            <w:tcBorders>
              <w:bottom w:val="single" w:color="auto" w:sz="4" w:space="0"/>
            </w:tcBorders>
            <w:vAlign w:val="center"/>
          </w:tcPr>
          <w:p w14:paraId="7CF85B59">
            <w:pPr>
              <w:adjustRightInd w:val="0"/>
              <w:snapToGrid w:val="0"/>
              <w:jc w:val="center"/>
              <w:rPr>
                <w:rFonts w:hint="eastAsia" w:ascii="仿宋" w:hAnsi="仿宋" w:eastAsia="仿宋" w:cs="方正仿宋_GB2312"/>
                <w:sz w:val="18"/>
                <w:szCs w:val="18"/>
              </w:rPr>
            </w:pPr>
            <w:r>
              <w:rPr>
                <w:rFonts w:hint="eastAsia" w:ascii="仿宋" w:hAnsi="仿宋" w:eastAsia="仿宋" w:cs="方正仿宋_GB2312"/>
                <w:sz w:val="18"/>
                <w:szCs w:val="18"/>
              </w:rPr>
              <w:t>交货要求</w:t>
            </w:r>
          </w:p>
        </w:tc>
      </w:tr>
      <w:tr w14:paraId="6F1F4840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2" w:hRule="atLeast"/>
          <w:jc w:val="center"/>
        </w:trPr>
        <w:tc>
          <w:tcPr>
            <w:tcW w:w="409" w:type="dxa"/>
            <w:vMerge w:val="continue"/>
            <w:vAlign w:val="center"/>
          </w:tcPr>
          <w:p w14:paraId="2C5B410E">
            <w:pPr>
              <w:adjustRightInd w:val="0"/>
              <w:snapToGrid w:val="0"/>
              <w:jc w:val="center"/>
              <w:rPr>
                <w:rFonts w:hint="eastAsia" w:ascii="仿宋" w:hAnsi="仿宋" w:eastAsia="仿宋" w:cs="方正仿宋_GB2312"/>
                <w:sz w:val="18"/>
                <w:szCs w:val="18"/>
              </w:rPr>
            </w:pPr>
          </w:p>
        </w:tc>
        <w:tc>
          <w:tcPr>
            <w:tcW w:w="999" w:type="dxa"/>
            <w:vMerge w:val="continue"/>
            <w:vAlign w:val="center"/>
          </w:tcPr>
          <w:p w14:paraId="43DB7EFE">
            <w:pPr>
              <w:adjustRightInd w:val="0"/>
              <w:snapToGrid w:val="0"/>
              <w:jc w:val="center"/>
              <w:rPr>
                <w:rFonts w:hint="eastAsia" w:ascii="仿宋" w:hAnsi="仿宋" w:eastAsia="仿宋" w:cs="方正仿宋_GB2312"/>
                <w:sz w:val="18"/>
                <w:szCs w:val="18"/>
              </w:rPr>
            </w:pPr>
          </w:p>
        </w:tc>
        <w:tc>
          <w:tcPr>
            <w:tcW w:w="2313" w:type="dxa"/>
            <w:vMerge w:val="continue"/>
            <w:tcBorders>
              <w:right w:val="single" w:color="auto" w:sz="4" w:space="0"/>
            </w:tcBorders>
            <w:vAlign w:val="center"/>
          </w:tcPr>
          <w:p w14:paraId="56A3A5FF">
            <w:pPr>
              <w:adjustRightInd w:val="0"/>
              <w:snapToGrid w:val="0"/>
              <w:jc w:val="center"/>
              <w:rPr>
                <w:rFonts w:hint="eastAsia" w:ascii="仿宋" w:hAnsi="仿宋" w:eastAsia="仿宋" w:cs="方正仿宋_GB2312"/>
                <w:sz w:val="18"/>
                <w:szCs w:val="18"/>
              </w:rPr>
            </w:pPr>
          </w:p>
        </w:tc>
        <w:tc>
          <w:tcPr>
            <w:tcW w:w="750" w:type="dxa"/>
            <w:vMerge w:val="continue"/>
            <w:tcBorders>
              <w:left w:val="single" w:color="auto" w:sz="4" w:space="0"/>
            </w:tcBorders>
            <w:vAlign w:val="center"/>
          </w:tcPr>
          <w:p w14:paraId="5F240BAA">
            <w:pPr>
              <w:adjustRightInd w:val="0"/>
              <w:snapToGrid w:val="0"/>
              <w:jc w:val="center"/>
              <w:rPr>
                <w:rFonts w:hint="eastAsia" w:ascii="仿宋" w:hAnsi="仿宋" w:eastAsia="仿宋" w:cs="方正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97" w:type="dxa"/>
            <w:vMerge w:val="continue"/>
            <w:tcBorders>
              <w:left w:val="single" w:color="auto" w:sz="4" w:space="0"/>
            </w:tcBorders>
            <w:vAlign w:val="center"/>
          </w:tcPr>
          <w:p w14:paraId="04E06568">
            <w:pPr>
              <w:adjustRightInd w:val="0"/>
              <w:snapToGrid w:val="0"/>
              <w:jc w:val="center"/>
              <w:rPr>
                <w:rFonts w:hint="eastAsia" w:ascii="仿宋" w:hAnsi="仿宋" w:eastAsia="仿宋" w:cs="方正仿宋_GB2312"/>
                <w:sz w:val="18"/>
                <w:szCs w:val="18"/>
              </w:rPr>
            </w:pPr>
          </w:p>
        </w:tc>
        <w:tc>
          <w:tcPr>
            <w:tcW w:w="814" w:type="dxa"/>
            <w:vMerge w:val="continue"/>
            <w:vAlign w:val="center"/>
          </w:tcPr>
          <w:p w14:paraId="2F9F08CB">
            <w:pPr>
              <w:adjustRightInd w:val="0"/>
              <w:snapToGrid w:val="0"/>
              <w:jc w:val="center"/>
              <w:rPr>
                <w:rFonts w:hint="eastAsia" w:ascii="仿宋" w:hAnsi="仿宋" w:eastAsia="仿宋" w:cs="方正仿宋_GB2312"/>
                <w:sz w:val="18"/>
                <w:szCs w:val="18"/>
              </w:rPr>
            </w:pPr>
          </w:p>
        </w:tc>
        <w:tc>
          <w:tcPr>
            <w:tcW w:w="1047" w:type="dxa"/>
            <w:vMerge w:val="continue"/>
            <w:vAlign w:val="center"/>
          </w:tcPr>
          <w:p w14:paraId="03212E90">
            <w:pPr>
              <w:widowControl/>
              <w:adjustRightInd w:val="0"/>
              <w:snapToGrid w:val="0"/>
              <w:jc w:val="center"/>
              <w:rPr>
                <w:rFonts w:hint="eastAsia" w:ascii="仿宋" w:hAnsi="仿宋" w:eastAsia="仿宋" w:cs="方正仿宋_GB2312"/>
                <w:kern w:val="0"/>
                <w:sz w:val="18"/>
                <w:szCs w:val="18"/>
              </w:rPr>
            </w:pPr>
          </w:p>
        </w:tc>
        <w:tc>
          <w:tcPr>
            <w:tcW w:w="810" w:type="dxa"/>
            <w:tcBorders>
              <w:top w:val="single" w:color="auto" w:sz="4" w:space="0"/>
              <w:right w:val="single" w:color="auto" w:sz="4" w:space="0"/>
            </w:tcBorders>
            <w:vAlign w:val="center"/>
          </w:tcPr>
          <w:p w14:paraId="2B04037C">
            <w:pPr>
              <w:adjustRightInd w:val="0"/>
              <w:snapToGrid w:val="0"/>
              <w:jc w:val="center"/>
              <w:rPr>
                <w:rFonts w:hint="eastAsia" w:ascii="仿宋" w:hAnsi="仿宋" w:eastAsia="仿宋" w:cs="方正仿宋_GB2312"/>
                <w:sz w:val="18"/>
                <w:szCs w:val="18"/>
              </w:rPr>
            </w:pPr>
            <w:r>
              <w:rPr>
                <w:rFonts w:hint="eastAsia" w:ascii="仿宋" w:hAnsi="仿宋" w:eastAsia="仿宋" w:cs="方正仿宋_GB2312"/>
                <w:sz w:val="18"/>
                <w:szCs w:val="18"/>
              </w:rPr>
              <w:t>时间</w:t>
            </w:r>
          </w:p>
        </w:tc>
        <w:tc>
          <w:tcPr>
            <w:tcW w:w="586" w:type="dxa"/>
            <w:tcBorders>
              <w:top w:val="single" w:color="auto" w:sz="4" w:space="0"/>
              <w:left w:val="single" w:color="auto" w:sz="4" w:space="0"/>
            </w:tcBorders>
            <w:vAlign w:val="center"/>
          </w:tcPr>
          <w:p w14:paraId="5406763A">
            <w:pPr>
              <w:adjustRightInd w:val="0"/>
              <w:snapToGrid w:val="0"/>
              <w:jc w:val="center"/>
              <w:rPr>
                <w:rFonts w:hint="eastAsia" w:ascii="仿宋" w:hAnsi="仿宋" w:eastAsia="仿宋" w:cs="方正仿宋_GB2312"/>
                <w:sz w:val="18"/>
                <w:szCs w:val="18"/>
              </w:rPr>
            </w:pPr>
            <w:r>
              <w:rPr>
                <w:rFonts w:hint="eastAsia" w:ascii="仿宋" w:hAnsi="仿宋" w:eastAsia="仿宋" w:cs="方正仿宋_GB2312"/>
                <w:sz w:val="18"/>
                <w:szCs w:val="18"/>
              </w:rPr>
              <w:t>地点</w:t>
            </w:r>
          </w:p>
        </w:tc>
      </w:tr>
      <w:tr w14:paraId="61D46812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60" w:hRule="atLeast"/>
          <w:jc w:val="center"/>
        </w:trPr>
        <w:tc>
          <w:tcPr>
            <w:tcW w:w="409" w:type="dxa"/>
            <w:vMerge w:val="restart"/>
            <w:vAlign w:val="center"/>
          </w:tcPr>
          <w:p w14:paraId="1E23B317">
            <w:pPr>
              <w:adjustRightInd w:val="0"/>
              <w:snapToGrid w:val="0"/>
              <w:jc w:val="left"/>
              <w:rPr>
                <w:rFonts w:hint="eastAsia" w:ascii="仿宋" w:hAnsi="仿宋" w:eastAsia="仿宋" w:cs="方正仿宋_GB2312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方正仿宋_GB2312"/>
                <w:kern w:val="0"/>
                <w:sz w:val="18"/>
                <w:szCs w:val="18"/>
              </w:rPr>
              <w:t>1</w:t>
            </w:r>
          </w:p>
        </w:tc>
        <w:tc>
          <w:tcPr>
            <w:tcW w:w="999" w:type="dxa"/>
            <w:vMerge w:val="restart"/>
            <w:vAlign w:val="center"/>
          </w:tcPr>
          <w:p w14:paraId="5A9A4C4D">
            <w:pPr>
              <w:pStyle w:val="4"/>
              <w:adjustRightInd w:val="0"/>
              <w:snapToGrid w:val="0"/>
              <w:jc w:val="center"/>
              <w:rPr>
                <w:rFonts w:hint="eastAsia" w:ascii="仿宋" w:hAnsi="仿宋" w:eastAsia="仿宋" w:cs="方正仿宋_GB2312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方正仿宋_GB2312"/>
                <w:kern w:val="0"/>
                <w:sz w:val="18"/>
                <w:szCs w:val="18"/>
              </w:rPr>
              <w:t>在体多通道神经信号采集系统采购项目</w:t>
            </w:r>
          </w:p>
        </w:tc>
        <w:tc>
          <w:tcPr>
            <w:tcW w:w="2313" w:type="dxa"/>
            <w:tcBorders>
              <w:right w:val="single" w:color="auto" w:sz="4" w:space="0"/>
            </w:tcBorders>
            <w:vAlign w:val="center"/>
          </w:tcPr>
          <w:p w14:paraId="125DDD5D">
            <w:pPr>
              <w:adjustRightInd w:val="0"/>
              <w:snapToGrid w:val="0"/>
              <w:jc w:val="center"/>
              <w:rPr>
                <w:rFonts w:hint="eastAsia" w:ascii="仿宋" w:hAnsi="仿宋" w:eastAsia="仿宋" w:cs="方正仿宋_GB2312"/>
                <w:sz w:val="18"/>
                <w:szCs w:val="18"/>
              </w:rPr>
            </w:pPr>
            <w:r>
              <w:rPr>
                <w:rFonts w:hint="eastAsia" w:ascii="仿宋" w:hAnsi="仿宋" w:eastAsia="仿宋" w:cs="方正仿宋_GB2312"/>
                <w:sz w:val="18"/>
                <w:szCs w:val="18"/>
              </w:rPr>
              <w:t>64通道数据采集处理器</w:t>
            </w:r>
          </w:p>
          <w:p w14:paraId="536BBB31">
            <w:pPr>
              <w:adjustRightInd w:val="0"/>
              <w:snapToGrid w:val="0"/>
              <w:jc w:val="center"/>
              <w:rPr>
                <w:rFonts w:hint="eastAsia" w:ascii="仿宋" w:hAnsi="仿宋" w:eastAsia="仿宋" w:cs="方正仿宋_GB2312"/>
                <w:sz w:val="18"/>
                <w:szCs w:val="18"/>
              </w:rPr>
            </w:pPr>
          </w:p>
        </w:tc>
        <w:tc>
          <w:tcPr>
            <w:tcW w:w="750" w:type="dxa"/>
            <w:tcBorders>
              <w:left w:val="single" w:color="auto" w:sz="4" w:space="0"/>
            </w:tcBorders>
            <w:vAlign w:val="center"/>
          </w:tcPr>
          <w:p w14:paraId="66F918FF">
            <w:pPr>
              <w:pStyle w:val="4"/>
              <w:adjustRightInd w:val="0"/>
              <w:snapToGrid w:val="0"/>
              <w:jc w:val="center"/>
              <w:rPr>
                <w:rFonts w:hint="eastAsia" w:ascii="仿宋" w:hAnsi="仿宋" w:eastAsia="仿宋" w:cs="方正仿宋_GB2312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方正仿宋_GB2312"/>
                <w:kern w:val="0"/>
                <w:sz w:val="18"/>
                <w:szCs w:val="18"/>
              </w:rPr>
              <w:t>是</w:t>
            </w:r>
          </w:p>
        </w:tc>
        <w:tc>
          <w:tcPr>
            <w:tcW w:w="697" w:type="dxa"/>
            <w:tcBorders>
              <w:left w:val="single" w:color="auto" w:sz="4" w:space="0"/>
            </w:tcBorders>
            <w:vAlign w:val="center"/>
          </w:tcPr>
          <w:p w14:paraId="7D40D270">
            <w:pPr>
              <w:adjustRightInd w:val="0"/>
              <w:snapToGrid w:val="0"/>
              <w:jc w:val="center"/>
              <w:rPr>
                <w:rFonts w:hint="eastAsia" w:ascii="仿宋" w:hAnsi="仿宋" w:eastAsia="仿宋" w:cs="方正仿宋_GB2312"/>
                <w:sz w:val="18"/>
                <w:szCs w:val="18"/>
              </w:rPr>
            </w:pPr>
            <w:r>
              <w:rPr>
                <w:rFonts w:hint="eastAsia" w:ascii="仿宋" w:hAnsi="仿宋" w:eastAsia="仿宋" w:cs="方正仿宋_GB2312"/>
                <w:sz w:val="18"/>
                <w:szCs w:val="18"/>
              </w:rPr>
              <w:t>1台</w:t>
            </w:r>
          </w:p>
        </w:tc>
        <w:tc>
          <w:tcPr>
            <w:tcW w:w="814" w:type="dxa"/>
            <w:vAlign w:val="center"/>
          </w:tcPr>
          <w:p w14:paraId="3AD610CB">
            <w:pPr>
              <w:pStyle w:val="4"/>
              <w:adjustRightInd w:val="0"/>
              <w:snapToGrid w:val="0"/>
              <w:jc w:val="center"/>
              <w:rPr>
                <w:rFonts w:hint="eastAsia" w:ascii="仿宋" w:hAnsi="仿宋" w:eastAsia="仿宋" w:cs="方正仿宋_GB2312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方正仿宋_GB2312"/>
                <w:kern w:val="0"/>
                <w:sz w:val="18"/>
                <w:szCs w:val="18"/>
              </w:rPr>
              <w:t>是</w:t>
            </w:r>
          </w:p>
        </w:tc>
        <w:tc>
          <w:tcPr>
            <w:tcW w:w="1047" w:type="dxa"/>
            <w:vMerge w:val="restart"/>
            <w:vAlign w:val="center"/>
          </w:tcPr>
          <w:p w14:paraId="414F0A32">
            <w:pPr>
              <w:pStyle w:val="4"/>
              <w:adjustRightInd w:val="0"/>
              <w:snapToGrid w:val="0"/>
              <w:jc w:val="center"/>
              <w:rPr>
                <w:rFonts w:hint="eastAsia" w:ascii="仿宋" w:hAnsi="仿宋" w:eastAsia="仿宋" w:cs="方正仿宋_GB2312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方正仿宋_GB2312"/>
                <w:kern w:val="0"/>
                <w:sz w:val="18"/>
                <w:szCs w:val="18"/>
              </w:rPr>
              <w:t>81万元</w:t>
            </w:r>
          </w:p>
        </w:tc>
        <w:tc>
          <w:tcPr>
            <w:tcW w:w="810" w:type="dxa"/>
            <w:vMerge w:val="restart"/>
            <w:tcBorders>
              <w:right w:val="single" w:color="auto" w:sz="4" w:space="0"/>
            </w:tcBorders>
            <w:vAlign w:val="center"/>
          </w:tcPr>
          <w:p w14:paraId="4BD41306">
            <w:pPr>
              <w:pStyle w:val="4"/>
              <w:adjustRightInd w:val="0"/>
              <w:snapToGrid w:val="0"/>
              <w:jc w:val="center"/>
              <w:rPr>
                <w:rFonts w:hint="eastAsia" w:ascii="仿宋" w:hAnsi="仿宋" w:eastAsia="仿宋" w:cs="方正仿宋_GB2312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方正仿宋_GB2312"/>
                <w:kern w:val="0"/>
                <w:sz w:val="18"/>
                <w:szCs w:val="18"/>
              </w:rPr>
              <w:t>签订合同后三个月内，若所投产品为进口产品则签订合同免表办理好后90天内</w:t>
            </w:r>
          </w:p>
        </w:tc>
        <w:tc>
          <w:tcPr>
            <w:tcW w:w="586" w:type="dxa"/>
            <w:vMerge w:val="restart"/>
            <w:tcBorders>
              <w:left w:val="single" w:color="auto" w:sz="4" w:space="0"/>
            </w:tcBorders>
            <w:vAlign w:val="center"/>
          </w:tcPr>
          <w:p w14:paraId="0EF75E45">
            <w:pPr>
              <w:pStyle w:val="4"/>
              <w:adjustRightInd w:val="0"/>
              <w:snapToGrid w:val="0"/>
              <w:jc w:val="center"/>
              <w:rPr>
                <w:rFonts w:hint="eastAsia" w:ascii="仿宋" w:hAnsi="仿宋" w:eastAsia="仿宋" w:cs="方正仿宋_GB2312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kern w:val="0"/>
                <w:sz w:val="18"/>
                <w:szCs w:val="18"/>
              </w:rPr>
              <w:t>中南大学</w:t>
            </w:r>
            <w:bookmarkStart w:id="0" w:name="_GoBack"/>
            <w:bookmarkEnd w:id="0"/>
          </w:p>
        </w:tc>
      </w:tr>
      <w:tr w14:paraId="27DED411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60" w:hRule="atLeast"/>
          <w:jc w:val="center"/>
        </w:trPr>
        <w:tc>
          <w:tcPr>
            <w:tcW w:w="409" w:type="dxa"/>
            <w:vMerge w:val="continue"/>
            <w:vAlign w:val="center"/>
          </w:tcPr>
          <w:p w14:paraId="2CA95F18">
            <w:pPr>
              <w:pStyle w:val="4"/>
              <w:adjustRightInd w:val="0"/>
              <w:snapToGrid w:val="0"/>
              <w:jc w:val="center"/>
              <w:rPr>
                <w:rFonts w:hint="eastAsia" w:ascii="仿宋" w:hAnsi="仿宋" w:eastAsia="仿宋"/>
                <w:sz w:val="18"/>
                <w:szCs w:val="18"/>
              </w:rPr>
            </w:pPr>
          </w:p>
        </w:tc>
        <w:tc>
          <w:tcPr>
            <w:tcW w:w="999" w:type="dxa"/>
            <w:vMerge w:val="continue"/>
            <w:vAlign w:val="center"/>
          </w:tcPr>
          <w:p w14:paraId="78B1EC6A">
            <w:pPr>
              <w:pStyle w:val="4"/>
              <w:adjustRightInd w:val="0"/>
              <w:snapToGrid w:val="0"/>
              <w:jc w:val="center"/>
              <w:rPr>
                <w:rFonts w:hint="eastAsia" w:ascii="仿宋" w:hAnsi="仿宋" w:eastAsia="仿宋"/>
                <w:sz w:val="18"/>
                <w:szCs w:val="18"/>
              </w:rPr>
            </w:pPr>
          </w:p>
        </w:tc>
        <w:tc>
          <w:tcPr>
            <w:tcW w:w="2313" w:type="dxa"/>
            <w:tcBorders>
              <w:right w:val="single" w:color="auto" w:sz="4" w:space="0"/>
            </w:tcBorders>
            <w:vAlign w:val="center"/>
          </w:tcPr>
          <w:p w14:paraId="6EFB767D">
            <w:pPr>
              <w:adjustRightInd w:val="0"/>
              <w:snapToGrid w:val="0"/>
              <w:jc w:val="center"/>
              <w:rPr>
                <w:rFonts w:hint="eastAsia" w:ascii="仿宋" w:hAnsi="仿宋" w:eastAsia="仿宋" w:cs="方正仿宋_GB2312"/>
                <w:sz w:val="18"/>
                <w:szCs w:val="18"/>
              </w:rPr>
            </w:pPr>
            <w:r>
              <w:rPr>
                <w:rFonts w:hint="eastAsia" w:ascii="仿宋" w:hAnsi="仿宋" w:eastAsia="仿宋" w:cs="方正仿宋_GB2312"/>
                <w:sz w:val="18"/>
                <w:szCs w:val="18"/>
                <w:highlight w:val="yellow"/>
              </w:rPr>
              <w:t>64通道数字前端微型处理器</w:t>
            </w:r>
          </w:p>
        </w:tc>
        <w:tc>
          <w:tcPr>
            <w:tcW w:w="750" w:type="dxa"/>
            <w:tcBorders>
              <w:left w:val="single" w:color="auto" w:sz="4" w:space="0"/>
            </w:tcBorders>
            <w:vAlign w:val="center"/>
          </w:tcPr>
          <w:p w14:paraId="3FFD86A8">
            <w:pPr>
              <w:pStyle w:val="4"/>
              <w:adjustRightInd w:val="0"/>
              <w:snapToGrid w:val="0"/>
              <w:jc w:val="center"/>
              <w:rPr>
                <w:rFonts w:hint="eastAsia" w:ascii="仿宋" w:hAnsi="仿宋" w:eastAsia="仿宋" w:cs="方正仿宋_GB2312"/>
                <w:sz w:val="18"/>
                <w:szCs w:val="18"/>
              </w:rPr>
            </w:pPr>
            <w:r>
              <w:rPr>
                <w:rFonts w:hint="eastAsia" w:ascii="仿宋" w:hAnsi="仿宋" w:eastAsia="仿宋" w:cs="方正仿宋_GB2312"/>
                <w:sz w:val="18"/>
                <w:szCs w:val="18"/>
              </w:rPr>
              <w:t>否</w:t>
            </w:r>
          </w:p>
        </w:tc>
        <w:tc>
          <w:tcPr>
            <w:tcW w:w="697" w:type="dxa"/>
            <w:tcBorders>
              <w:left w:val="single" w:color="auto" w:sz="4" w:space="0"/>
            </w:tcBorders>
          </w:tcPr>
          <w:p w14:paraId="7C23AE93">
            <w:pPr>
              <w:adjustRightInd w:val="0"/>
              <w:snapToGrid w:val="0"/>
              <w:jc w:val="center"/>
              <w:rPr>
                <w:rFonts w:hint="eastAsia" w:ascii="仿宋" w:hAnsi="仿宋" w:eastAsia="仿宋" w:cs="方正仿宋_GB2312"/>
                <w:sz w:val="18"/>
                <w:szCs w:val="18"/>
              </w:rPr>
            </w:pPr>
            <w:r>
              <w:rPr>
                <w:rFonts w:hint="eastAsia" w:ascii="仿宋" w:hAnsi="仿宋" w:eastAsia="仿宋" w:cs="方正仿宋_GB2312"/>
                <w:sz w:val="18"/>
                <w:szCs w:val="18"/>
              </w:rPr>
              <w:t>1个</w:t>
            </w:r>
          </w:p>
        </w:tc>
        <w:tc>
          <w:tcPr>
            <w:tcW w:w="814" w:type="dxa"/>
            <w:vAlign w:val="center"/>
          </w:tcPr>
          <w:p w14:paraId="7FED2B8B">
            <w:pPr>
              <w:pStyle w:val="4"/>
              <w:adjustRightInd w:val="0"/>
              <w:snapToGrid w:val="0"/>
              <w:jc w:val="center"/>
              <w:rPr>
                <w:rFonts w:hint="eastAsia" w:ascii="仿宋" w:hAnsi="仿宋" w:eastAsia="仿宋" w:cs="方正仿宋_GB2312"/>
                <w:sz w:val="18"/>
                <w:szCs w:val="18"/>
              </w:rPr>
            </w:pPr>
            <w:r>
              <w:rPr>
                <w:rFonts w:hint="eastAsia" w:ascii="仿宋" w:hAnsi="仿宋" w:eastAsia="仿宋" w:cs="方正仿宋_GB2312"/>
                <w:sz w:val="18"/>
                <w:szCs w:val="18"/>
              </w:rPr>
              <w:t>是</w:t>
            </w:r>
          </w:p>
        </w:tc>
        <w:tc>
          <w:tcPr>
            <w:tcW w:w="1047" w:type="dxa"/>
            <w:vMerge w:val="continue"/>
            <w:vAlign w:val="center"/>
          </w:tcPr>
          <w:p w14:paraId="48AC744C">
            <w:pPr>
              <w:pStyle w:val="4"/>
              <w:adjustRightInd w:val="0"/>
              <w:snapToGrid w:val="0"/>
              <w:jc w:val="center"/>
              <w:rPr>
                <w:rFonts w:hint="eastAsia" w:ascii="仿宋" w:hAnsi="仿宋" w:eastAsia="仿宋"/>
                <w:sz w:val="18"/>
                <w:szCs w:val="18"/>
              </w:rPr>
            </w:pPr>
          </w:p>
        </w:tc>
        <w:tc>
          <w:tcPr>
            <w:tcW w:w="810" w:type="dxa"/>
            <w:vMerge w:val="continue"/>
            <w:tcBorders>
              <w:right w:val="single" w:color="auto" w:sz="4" w:space="0"/>
            </w:tcBorders>
            <w:vAlign w:val="center"/>
          </w:tcPr>
          <w:p w14:paraId="1AF66ABE">
            <w:pPr>
              <w:pStyle w:val="4"/>
              <w:adjustRightInd w:val="0"/>
              <w:snapToGrid w:val="0"/>
              <w:jc w:val="center"/>
              <w:rPr>
                <w:rFonts w:hint="eastAsia" w:ascii="仿宋" w:hAnsi="仿宋" w:eastAsia="仿宋"/>
                <w:sz w:val="18"/>
                <w:szCs w:val="18"/>
              </w:rPr>
            </w:pPr>
          </w:p>
        </w:tc>
        <w:tc>
          <w:tcPr>
            <w:tcW w:w="586" w:type="dxa"/>
            <w:vMerge w:val="continue"/>
            <w:tcBorders>
              <w:left w:val="single" w:color="auto" w:sz="4" w:space="0"/>
            </w:tcBorders>
            <w:vAlign w:val="center"/>
          </w:tcPr>
          <w:p w14:paraId="7A69BA69">
            <w:pPr>
              <w:pStyle w:val="4"/>
              <w:adjustRightInd w:val="0"/>
              <w:snapToGrid w:val="0"/>
              <w:jc w:val="center"/>
              <w:rPr>
                <w:rFonts w:hint="eastAsia" w:ascii="仿宋" w:hAnsi="仿宋" w:eastAsia="仿宋"/>
                <w:sz w:val="18"/>
                <w:szCs w:val="18"/>
              </w:rPr>
            </w:pPr>
          </w:p>
        </w:tc>
      </w:tr>
      <w:tr w14:paraId="2462B1DC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60" w:hRule="atLeast"/>
          <w:jc w:val="center"/>
        </w:trPr>
        <w:tc>
          <w:tcPr>
            <w:tcW w:w="409" w:type="dxa"/>
            <w:vMerge w:val="continue"/>
            <w:vAlign w:val="center"/>
          </w:tcPr>
          <w:p w14:paraId="2A7A5436">
            <w:pPr>
              <w:pStyle w:val="4"/>
              <w:adjustRightInd w:val="0"/>
              <w:snapToGrid w:val="0"/>
              <w:jc w:val="center"/>
              <w:rPr>
                <w:rFonts w:hint="eastAsia" w:ascii="仿宋" w:hAnsi="仿宋" w:eastAsia="仿宋"/>
                <w:sz w:val="18"/>
                <w:szCs w:val="18"/>
              </w:rPr>
            </w:pPr>
          </w:p>
        </w:tc>
        <w:tc>
          <w:tcPr>
            <w:tcW w:w="999" w:type="dxa"/>
            <w:vMerge w:val="continue"/>
            <w:vAlign w:val="center"/>
          </w:tcPr>
          <w:p w14:paraId="4BDB130F">
            <w:pPr>
              <w:pStyle w:val="4"/>
              <w:adjustRightInd w:val="0"/>
              <w:snapToGrid w:val="0"/>
              <w:jc w:val="center"/>
              <w:rPr>
                <w:rFonts w:hint="eastAsia" w:ascii="仿宋" w:hAnsi="仿宋" w:eastAsia="仿宋"/>
                <w:sz w:val="18"/>
                <w:szCs w:val="18"/>
              </w:rPr>
            </w:pPr>
          </w:p>
        </w:tc>
        <w:tc>
          <w:tcPr>
            <w:tcW w:w="2313" w:type="dxa"/>
            <w:tcBorders>
              <w:right w:val="single" w:color="auto" w:sz="4" w:space="0"/>
            </w:tcBorders>
            <w:vAlign w:val="center"/>
          </w:tcPr>
          <w:p w14:paraId="6CFAEB2D">
            <w:pPr>
              <w:adjustRightInd w:val="0"/>
              <w:snapToGrid w:val="0"/>
              <w:jc w:val="center"/>
              <w:rPr>
                <w:rFonts w:hint="eastAsia" w:ascii="仿宋" w:hAnsi="仿宋" w:eastAsia="仿宋" w:cs="方正仿宋_GB2312"/>
                <w:sz w:val="18"/>
                <w:szCs w:val="18"/>
              </w:rPr>
            </w:pPr>
            <w:r>
              <w:rPr>
                <w:rFonts w:hint="eastAsia" w:ascii="仿宋" w:hAnsi="仿宋" w:eastAsia="仿宋" w:cs="方正仿宋_GB2312"/>
                <w:sz w:val="18"/>
                <w:szCs w:val="18"/>
              </w:rPr>
              <w:t>在线实时处理分析软件</w:t>
            </w:r>
          </w:p>
        </w:tc>
        <w:tc>
          <w:tcPr>
            <w:tcW w:w="750" w:type="dxa"/>
            <w:tcBorders>
              <w:left w:val="single" w:color="auto" w:sz="4" w:space="0"/>
            </w:tcBorders>
            <w:vAlign w:val="center"/>
          </w:tcPr>
          <w:p w14:paraId="0043431E">
            <w:pPr>
              <w:pStyle w:val="4"/>
              <w:adjustRightInd w:val="0"/>
              <w:snapToGrid w:val="0"/>
              <w:jc w:val="center"/>
              <w:rPr>
                <w:rFonts w:hint="eastAsia" w:ascii="仿宋" w:hAnsi="仿宋" w:eastAsia="仿宋" w:cs="方正仿宋_GB2312"/>
                <w:sz w:val="18"/>
                <w:szCs w:val="18"/>
              </w:rPr>
            </w:pPr>
            <w:r>
              <w:rPr>
                <w:rFonts w:hint="eastAsia" w:ascii="仿宋" w:hAnsi="仿宋" w:eastAsia="仿宋" w:cs="方正仿宋_GB2312"/>
                <w:sz w:val="18"/>
                <w:szCs w:val="18"/>
              </w:rPr>
              <w:t>否</w:t>
            </w:r>
          </w:p>
        </w:tc>
        <w:tc>
          <w:tcPr>
            <w:tcW w:w="697" w:type="dxa"/>
            <w:tcBorders>
              <w:left w:val="single" w:color="auto" w:sz="4" w:space="0"/>
            </w:tcBorders>
          </w:tcPr>
          <w:p w14:paraId="53E2CC41">
            <w:pPr>
              <w:adjustRightInd w:val="0"/>
              <w:snapToGrid w:val="0"/>
              <w:jc w:val="center"/>
              <w:rPr>
                <w:rFonts w:hint="eastAsia" w:ascii="仿宋" w:hAnsi="仿宋" w:eastAsia="仿宋" w:cs="方正仿宋_GB2312"/>
                <w:sz w:val="18"/>
                <w:szCs w:val="18"/>
              </w:rPr>
            </w:pPr>
            <w:r>
              <w:rPr>
                <w:rFonts w:hint="eastAsia" w:ascii="仿宋" w:hAnsi="仿宋" w:eastAsia="仿宋" w:cs="方正仿宋_GB2312"/>
                <w:sz w:val="18"/>
                <w:szCs w:val="18"/>
              </w:rPr>
              <w:t>1套</w:t>
            </w:r>
          </w:p>
        </w:tc>
        <w:tc>
          <w:tcPr>
            <w:tcW w:w="814" w:type="dxa"/>
            <w:vAlign w:val="center"/>
          </w:tcPr>
          <w:p w14:paraId="473CE476">
            <w:pPr>
              <w:adjustRightInd w:val="0"/>
              <w:snapToGrid w:val="0"/>
              <w:jc w:val="center"/>
              <w:rPr>
                <w:rFonts w:hint="eastAsia" w:ascii="仿宋" w:hAnsi="仿宋" w:eastAsia="仿宋" w:cs="方正仿宋_GB2312"/>
                <w:sz w:val="18"/>
                <w:szCs w:val="18"/>
              </w:rPr>
            </w:pPr>
            <w:r>
              <w:rPr>
                <w:rFonts w:hint="eastAsia" w:ascii="仿宋" w:hAnsi="仿宋" w:eastAsia="仿宋" w:cs="方正仿宋_GB2312"/>
                <w:sz w:val="18"/>
                <w:szCs w:val="18"/>
              </w:rPr>
              <w:t>是</w:t>
            </w:r>
          </w:p>
        </w:tc>
        <w:tc>
          <w:tcPr>
            <w:tcW w:w="1047" w:type="dxa"/>
            <w:vMerge w:val="continue"/>
            <w:vAlign w:val="center"/>
          </w:tcPr>
          <w:p w14:paraId="6F14A643">
            <w:pPr>
              <w:pStyle w:val="4"/>
              <w:adjustRightInd w:val="0"/>
              <w:snapToGrid w:val="0"/>
              <w:jc w:val="center"/>
              <w:rPr>
                <w:rFonts w:hint="eastAsia" w:ascii="仿宋" w:hAnsi="仿宋" w:eastAsia="仿宋"/>
                <w:sz w:val="18"/>
                <w:szCs w:val="18"/>
              </w:rPr>
            </w:pPr>
          </w:p>
        </w:tc>
        <w:tc>
          <w:tcPr>
            <w:tcW w:w="810" w:type="dxa"/>
            <w:vMerge w:val="continue"/>
            <w:tcBorders>
              <w:right w:val="single" w:color="auto" w:sz="4" w:space="0"/>
            </w:tcBorders>
            <w:vAlign w:val="center"/>
          </w:tcPr>
          <w:p w14:paraId="103F96FF">
            <w:pPr>
              <w:pStyle w:val="4"/>
              <w:adjustRightInd w:val="0"/>
              <w:snapToGrid w:val="0"/>
              <w:jc w:val="center"/>
              <w:rPr>
                <w:rFonts w:hint="eastAsia" w:ascii="仿宋" w:hAnsi="仿宋" w:eastAsia="仿宋"/>
                <w:sz w:val="18"/>
                <w:szCs w:val="18"/>
              </w:rPr>
            </w:pPr>
          </w:p>
        </w:tc>
        <w:tc>
          <w:tcPr>
            <w:tcW w:w="586" w:type="dxa"/>
            <w:vMerge w:val="continue"/>
            <w:tcBorders>
              <w:left w:val="single" w:color="auto" w:sz="4" w:space="0"/>
            </w:tcBorders>
            <w:vAlign w:val="center"/>
          </w:tcPr>
          <w:p w14:paraId="4B3F2B87">
            <w:pPr>
              <w:pStyle w:val="4"/>
              <w:adjustRightInd w:val="0"/>
              <w:snapToGrid w:val="0"/>
              <w:jc w:val="center"/>
              <w:rPr>
                <w:rFonts w:hint="eastAsia" w:ascii="仿宋" w:hAnsi="仿宋" w:eastAsia="仿宋"/>
                <w:sz w:val="18"/>
                <w:szCs w:val="18"/>
              </w:rPr>
            </w:pPr>
          </w:p>
        </w:tc>
      </w:tr>
      <w:tr w14:paraId="60C7F760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60" w:hRule="atLeast"/>
          <w:jc w:val="center"/>
        </w:trPr>
        <w:tc>
          <w:tcPr>
            <w:tcW w:w="409" w:type="dxa"/>
            <w:vMerge w:val="continue"/>
            <w:vAlign w:val="center"/>
          </w:tcPr>
          <w:p w14:paraId="0ECFC8F5">
            <w:pPr>
              <w:pStyle w:val="4"/>
              <w:adjustRightInd w:val="0"/>
              <w:snapToGrid w:val="0"/>
              <w:jc w:val="center"/>
              <w:rPr>
                <w:rFonts w:hint="eastAsia" w:ascii="仿宋" w:hAnsi="仿宋" w:eastAsia="仿宋"/>
                <w:sz w:val="18"/>
                <w:szCs w:val="18"/>
              </w:rPr>
            </w:pPr>
          </w:p>
        </w:tc>
        <w:tc>
          <w:tcPr>
            <w:tcW w:w="999" w:type="dxa"/>
            <w:vMerge w:val="continue"/>
            <w:vAlign w:val="center"/>
          </w:tcPr>
          <w:p w14:paraId="36581F26">
            <w:pPr>
              <w:pStyle w:val="4"/>
              <w:adjustRightInd w:val="0"/>
              <w:snapToGrid w:val="0"/>
              <w:jc w:val="center"/>
              <w:rPr>
                <w:rFonts w:hint="eastAsia" w:ascii="仿宋" w:hAnsi="仿宋" w:eastAsia="仿宋"/>
                <w:sz w:val="18"/>
                <w:szCs w:val="18"/>
              </w:rPr>
            </w:pPr>
          </w:p>
        </w:tc>
        <w:tc>
          <w:tcPr>
            <w:tcW w:w="2313" w:type="dxa"/>
            <w:tcBorders>
              <w:right w:val="single" w:color="auto" w:sz="4" w:space="0"/>
            </w:tcBorders>
            <w:vAlign w:val="center"/>
          </w:tcPr>
          <w:p w14:paraId="234BA7FD">
            <w:pPr>
              <w:adjustRightInd w:val="0"/>
              <w:snapToGrid w:val="0"/>
              <w:jc w:val="center"/>
              <w:rPr>
                <w:rFonts w:hint="eastAsia" w:ascii="仿宋" w:hAnsi="仿宋" w:eastAsia="仿宋" w:cs="方正仿宋_GB2312"/>
                <w:sz w:val="18"/>
                <w:szCs w:val="18"/>
              </w:rPr>
            </w:pPr>
            <w:r>
              <w:rPr>
                <w:rFonts w:hint="eastAsia" w:ascii="仿宋" w:hAnsi="仿宋" w:eastAsia="仿宋" w:cs="方正仿宋_GB2312"/>
                <w:sz w:val="18"/>
                <w:szCs w:val="18"/>
              </w:rPr>
              <w:t>在线实时数据服务器软件</w:t>
            </w:r>
          </w:p>
        </w:tc>
        <w:tc>
          <w:tcPr>
            <w:tcW w:w="750" w:type="dxa"/>
            <w:tcBorders>
              <w:left w:val="single" w:color="auto" w:sz="4" w:space="0"/>
            </w:tcBorders>
            <w:vAlign w:val="center"/>
          </w:tcPr>
          <w:p w14:paraId="0AD437FA">
            <w:pPr>
              <w:pStyle w:val="4"/>
              <w:adjustRightInd w:val="0"/>
              <w:snapToGrid w:val="0"/>
              <w:jc w:val="center"/>
              <w:rPr>
                <w:rFonts w:hint="eastAsia" w:ascii="仿宋" w:hAnsi="仿宋" w:eastAsia="仿宋" w:cs="方正仿宋_GB2312"/>
                <w:sz w:val="18"/>
                <w:szCs w:val="18"/>
              </w:rPr>
            </w:pPr>
            <w:r>
              <w:rPr>
                <w:rFonts w:hint="eastAsia" w:ascii="仿宋" w:hAnsi="仿宋" w:eastAsia="仿宋" w:cs="方正仿宋_GB2312"/>
                <w:sz w:val="18"/>
                <w:szCs w:val="18"/>
              </w:rPr>
              <w:t>否</w:t>
            </w:r>
          </w:p>
        </w:tc>
        <w:tc>
          <w:tcPr>
            <w:tcW w:w="697" w:type="dxa"/>
            <w:tcBorders>
              <w:left w:val="single" w:color="auto" w:sz="4" w:space="0"/>
            </w:tcBorders>
          </w:tcPr>
          <w:p w14:paraId="0FF94356">
            <w:pPr>
              <w:adjustRightInd w:val="0"/>
              <w:snapToGrid w:val="0"/>
              <w:jc w:val="center"/>
              <w:rPr>
                <w:rFonts w:hint="eastAsia" w:ascii="仿宋" w:hAnsi="仿宋" w:eastAsia="仿宋" w:cs="方正仿宋_GB2312"/>
                <w:sz w:val="18"/>
                <w:szCs w:val="18"/>
              </w:rPr>
            </w:pPr>
            <w:r>
              <w:rPr>
                <w:rFonts w:hint="eastAsia" w:ascii="仿宋" w:hAnsi="仿宋" w:eastAsia="仿宋" w:cs="方正仿宋_GB2312"/>
                <w:sz w:val="18"/>
                <w:szCs w:val="18"/>
              </w:rPr>
              <w:t>1套</w:t>
            </w:r>
          </w:p>
        </w:tc>
        <w:tc>
          <w:tcPr>
            <w:tcW w:w="814" w:type="dxa"/>
            <w:vAlign w:val="center"/>
          </w:tcPr>
          <w:p w14:paraId="48B1042B">
            <w:pPr>
              <w:adjustRightInd w:val="0"/>
              <w:snapToGrid w:val="0"/>
              <w:jc w:val="center"/>
              <w:rPr>
                <w:rFonts w:hint="eastAsia" w:ascii="仿宋" w:hAnsi="仿宋" w:eastAsia="仿宋" w:cs="方正仿宋_GB2312"/>
                <w:sz w:val="18"/>
                <w:szCs w:val="18"/>
              </w:rPr>
            </w:pPr>
            <w:r>
              <w:rPr>
                <w:rFonts w:hint="eastAsia" w:ascii="仿宋" w:hAnsi="仿宋" w:eastAsia="仿宋" w:cs="方正仿宋_GB2312"/>
                <w:sz w:val="18"/>
                <w:szCs w:val="18"/>
              </w:rPr>
              <w:t>是</w:t>
            </w:r>
          </w:p>
        </w:tc>
        <w:tc>
          <w:tcPr>
            <w:tcW w:w="1047" w:type="dxa"/>
            <w:vMerge w:val="continue"/>
            <w:vAlign w:val="center"/>
          </w:tcPr>
          <w:p w14:paraId="1BD163FB">
            <w:pPr>
              <w:pStyle w:val="4"/>
              <w:adjustRightInd w:val="0"/>
              <w:snapToGrid w:val="0"/>
              <w:jc w:val="center"/>
              <w:rPr>
                <w:rFonts w:hint="eastAsia" w:ascii="仿宋" w:hAnsi="仿宋" w:eastAsia="仿宋"/>
                <w:sz w:val="18"/>
                <w:szCs w:val="18"/>
              </w:rPr>
            </w:pPr>
          </w:p>
        </w:tc>
        <w:tc>
          <w:tcPr>
            <w:tcW w:w="810" w:type="dxa"/>
            <w:vMerge w:val="continue"/>
            <w:tcBorders>
              <w:right w:val="single" w:color="auto" w:sz="4" w:space="0"/>
            </w:tcBorders>
            <w:vAlign w:val="center"/>
          </w:tcPr>
          <w:p w14:paraId="29E471CB">
            <w:pPr>
              <w:pStyle w:val="4"/>
              <w:adjustRightInd w:val="0"/>
              <w:snapToGrid w:val="0"/>
              <w:jc w:val="center"/>
              <w:rPr>
                <w:rFonts w:hint="eastAsia" w:ascii="仿宋" w:hAnsi="仿宋" w:eastAsia="仿宋"/>
                <w:sz w:val="18"/>
                <w:szCs w:val="18"/>
              </w:rPr>
            </w:pPr>
          </w:p>
        </w:tc>
        <w:tc>
          <w:tcPr>
            <w:tcW w:w="586" w:type="dxa"/>
            <w:vMerge w:val="continue"/>
            <w:tcBorders>
              <w:left w:val="single" w:color="auto" w:sz="4" w:space="0"/>
            </w:tcBorders>
            <w:vAlign w:val="center"/>
          </w:tcPr>
          <w:p w14:paraId="4146D441">
            <w:pPr>
              <w:pStyle w:val="4"/>
              <w:adjustRightInd w:val="0"/>
              <w:snapToGrid w:val="0"/>
              <w:jc w:val="center"/>
              <w:rPr>
                <w:rFonts w:hint="eastAsia" w:ascii="仿宋" w:hAnsi="仿宋" w:eastAsia="仿宋"/>
                <w:sz w:val="18"/>
                <w:szCs w:val="18"/>
              </w:rPr>
            </w:pPr>
          </w:p>
        </w:tc>
      </w:tr>
      <w:tr w14:paraId="30F9E0DA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3" w:hRule="exact"/>
          <w:jc w:val="center"/>
        </w:trPr>
        <w:tc>
          <w:tcPr>
            <w:tcW w:w="409" w:type="dxa"/>
            <w:vMerge w:val="continue"/>
            <w:vAlign w:val="center"/>
          </w:tcPr>
          <w:p w14:paraId="1344EB04">
            <w:pPr>
              <w:pStyle w:val="4"/>
              <w:adjustRightInd w:val="0"/>
              <w:snapToGrid w:val="0"/>
              <w:jc w:val="center"/>
              <w:rPr>
                <w:rFonts w:hint="eastAsia" w:ascii="仿宋" w:hAnsi="仿宋" w:eastAsia="仿宋"/>
                <w:sz w:val="18"/>
                <w:szCs w:val="18"/>
              </w:rPr>
            </w:pPr>
          </w:p>
        </w:tc>
        <w:tc>
          <w:tcPr>
            <w:tcW w:w="999" w:type="dxa"/>
            <w:vMerge w:val="continue"/>
            <w:vAlign w:val="center"/>
          </w:tcPr>
          <w:p w14:paraId="783E3EDC">
            <w:pPr>
              <w:pStyle w:val="4"/>
              <w:adjustRightInd w:val="0"/>
              <w:snapToGrid w:val="0"/>
              <w:jc w:val="center"/>
              <w:rPr>
                <w:rFonts w:hint="eastAsia" w:ascii="仿宋" w:hAnsi="仿宋" w:eastAsia="仿宋"/>
                <w:sz w:val="18"/>
                <w:szCs w:val="18"/>
              </w:rPr>
            </w:pPr>
          </w:p>
        </w:tc>
        <w:tc>
          <w:tcPr>
            <w:tcW w:w="2313" w:type="dxa"/>
            <w:tcBorders>
              <w:right w:val="single" w:color="auto" w:sz="4" w:space="0"/>
            </w:tcBorders>
            <w:vAlign w:val="center"/>
          </w:tcPr>
          <w:p w14:paraId="5F4DE61F">
            <w:pPr>
              <w:adjustRightInd w:val="0"/>
              <w:snapToGrid w:val="0"/>
              <w:jc w:val="center"/>
              <w:rPr>
                <w:rFonts w:hint="eastAsia" w:ascii="仿宋" w:hAnsi="仿宋" w:eastAsia="仿宋" w:cs="方正仿宋_GB2312"/>
                <w:sz w:val="18"/>
                <w:szCs w:val="18"/>
              </w:rPr>
            </w:pPr>
            <w:r>
              <w:rPr>
                <w:rFonts w:hint="eastAsia" w:ascii="仿宋" w:hAnsi="仿宋" w:eastAsia="仿宋" w:cs="方正仿宋_GB2312"/>
                <w:sz w:val="18"/>
                <w:szCs w:val="18"/>
                <w:highlight w:val="yellow"/>
              </w:rPr>
              <w:t>32通道数字微型前置放大器</w:t>
            </w:r>
          </w:p>
        </w:tc>
        <w:tc>
          <w:tcPr>
            <w:tcW w:w="750" w:type="dxa"/>
            <w:tcBorders>
              <w:left w:val="single" w:color="auto" w:sz="4" w:space="0"/>
            </w:tcBorders>
            <w:vAlign w:val="center"/>
          </w:tcPr>
          <w:p w14:paraId="06629253">
            <w:pPr>
              <w:pStyle w:val="4"/>
              <w:adjustRightInd w:val="0"/>
              <w:snapToGrid w:val="0"/>
              <w:jc w:val="center"/>
              <w:rPr>
                <w:rFonts w:hint="eastAsia" w:ascii="仿宋" w:hAnsi="仿宋" w:eastAsia="仿宋" w:cs="方正仿宋_GB2312"/>
                <w:sz w:val="18"/>
                <w:szCs w:val="18"/>
              </w:rPr>
            </w:pPr>
            <w:r>
              <w:rPr>
                <w:rFonts w:hint="eastAsia" w:ascii="仿宋" w:hAnsi="仿宋" w:eastAsia="仿宋" w:cs="方正仿宋_GB2312"/>
                <w:sz w:val="18"/>
                <w:szCs w:val="18"/>
              </w:rPr>
              <w:t>否</w:t>
            </w:r>
          </w:p>
        </w:tc>
        <w:tc>
          <w:tcPr>
            <w:tcW w:w="697" w:type="dxa"/>
            <w:tcBorders>
              <w:left w:val="single" w:color="auto" w:sz="4" w:space="0"/>
            </w:tcBorders>
          </w:tcPr>
          <w:p w14:paraId="4E05A418">
            <w:pPr>
              <w:adjustRightInd w:val="0"/>
              <w:snapToGrid w:val="0"/>
              <w:jc w:val="center"/>
              <w:rPr>
                <w:rFonts w:hint="eastAsia" w:ascii="仿宋" w:hAnsi="仿宋" w:eastAsia="仿宋" w:cs="方正仿宋_GB2312"/>
                <w:sz w:val="18"/>
                <w:szCs w:val="18"/>
              </w:rPr>
            </w:pPr>
            <w:r>
              <w:rPr>
                <w:rFonts w:hint="eastAsia" w:ascii="仿宋" w:hAnsi="仿宋" w:eastAsia="仿宋" w:cs="方正仿宋_GB2312"/>
                <w:sz w:val="18"/>
                <w:szCs w:val="18"/>
              </w:rPr>
              <w:t>2个</w:t>
            </w:r>
          </w:p>
        </w:tc>
        <w:tc>
          <w:tcPr>
            <w:tcW w:w="814" w:type="dxa"/>
            <w:vAlign w:val="center"/>
          </w:tcPr>
          <w:p w14:paraId="0C8A9AE6">
            <w:pPr>
              <w:adjustRightInd w:val="0"/>
              <w:snapToGrid w:val="0"/>
              <w:jc w:val="center"/>
              <w:rPr>
                <w:rFonts w:hint="eastAsia" w:ascii="仿宋" w:hAnsi="仿宋" w:eastAsia="仿宋" w:cs="方正仿宋_GB2312"/>
                <w:sz w:val="18"/>
                <w:szCs w:val="18"/>
              </w:rPr>
            </w:pPr>
            <w:r>
              <w:rPr>
                <w:rFonts w:hint="eastAsia" w:ascii="仿宋" w:hAnsi="仿宋" w:eastAsia="仿宋" w:cs="方正仿宋_GB2312"/>
                <w:sz w:val="18"/>
                <w:szCs w:val="18"/>
              </w:rPr>
              <w:t>是</w:t>
            </w:r>
          </w:p>
        </w:tc>
        <w:tc>
          <w:tcPr>
            <w:tcW w:w="1047" w:type="dxa"/>
            <w:vMerge w:val="continue"/>
            <w:vAlign w:val="center"/>
          </w:tcPr>
          <w:p w14:paraId="2F178114">
            <w:pPr>
              <w:pStyle w:val="4"/>
              <w:adjustRightInd w:val="0"/>
              <w:snapToGrid w:val="0"/>
              <w:jc w:val="center"/>
              <w:rPr>
                <w:rFonts w:hint="eastAsia" w:ascii="仿宋" w:hAnsi="仿宋" w:eastAsia="仿宋"/>
                <w:sz w:val="18"/>
                <w:szCs w:val="18"/>
              </w:rPr>
            </w:pPr>
          </w:p>
        </w:tc>
        <w:tc>
          <w:tcPr>
            <w:tcW w:w="810" w:type="dxa"/>
            <w:vMerge w:val="continue"/>
            <w:tcBorders>
              <w:right w:val="single" w:color="auto" w:sz="4" w:space="0"/>
            </w:tcBorders>
            <w:vAlign w:val="center"/>
          </w:tcPr>
          <w:p w14:paraId="33CEE0B5">
            <w:pPr>
              <w:pStyle w:val="4"/>
              <w:adjustRightInd w:val="0"/>
              <w:snapToGrid w:val="0"/>
              <w:jc w:val="center"/>
              <w:rPr>
                <w:rFonts w:hint="eastAsia" w:ascii="仿宋" w:hAnsi="仿宋" w:eastAsia="仿宋"/>
                <w:sz w:val="18"/>
                <w:szCs w:val="18"/>
              </w:rPr>
            </w:pPr>
          </w:p>
        </w:tc>
        <w:tc>
          <w:tcPr>
            <w:tcW w:w="586" w:type="dxa"/>
            <w:vMerge w:val="continue"/>
            <w:tcBorders>
              <w:left w:val="single" w:color="auto" w:sz="4" w:space="0"/>
            </w:tcBorders>
            <w:vAlign w:val="center"/>
          </w:tcPr>
          <w:p w14:paraId="627A85DC">
            <w:pPr>
              <w:pStyle w:val="4"/>
              <w:adjustRightInd w:val="0"/>
              <w:snapToGrid w:val="0"/>
              <w:jc w:val="center"/>
              <w:rPr>
                <w:rFonts w:hint="eastAsia" w:ascii="仿宋" w:hAnsi="仿宋" w:eastAsia="仿宋"/>
                <w:sz w:val="18"/>
                <w:szCs w:val="18"/>
              </w:rPr>
            </w:pPr>
          </w:p>
        </w:tc>
      </w:tr>
      <w:tr w14:paraId="73E1F2FE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60" w:hRule="atLeast"/>
          <w:jc w:val="center"/>
        </w:trPr>
        <w:tc>
          <w:tcPr>
            <w:tcW w:w="409" w:type="dxa"/>
            <w:vMerge w:val="continue"/>
            <w:vAlign w:val="center"/>
          </w:tcPr>
          <w:p w14:paraId="0E74F922">
            <w:pPr>
              <w:pStyle w:val="4"/>
              <w:adjustRightInd w:val="0"/>
              <w:snapToGrid w:val="0"/>
              <w:jc w:val="center"/>
              <w:rPr>
                <w:rFonts w:hint="eastAsia" w:ascii="仿宋" w:hAnsi="仿宋" w:eastAsia="仿宋"/>
                <w:sz w:val="18"/>
                <w:szCs w:val="18"/>
              </w:rPr>
            </w:pPr>
          </w:p>
        </w:tc>
        <w:tc>
          <w:tcPr>
            <w:tcW w:w="999" w:type="dxa"/>
            <w:vMerge w:val="continue"/>
            <w:vAlign w:val="center"/>
          </w:tcPr>
          <w:p w14:paraId="7C2F0ABE">
            <w:pPr>
              <w:pStyle w:val="4"/>
              <w:adjustRightInd w:val="0"/>
              <w:snapToGrid w:val="0"/>
              <w:jc w:val="center"/>
              <w:rPr>
                <w:rFonts w:hint="eastAsia" w:ascii="仿宋" w:hAnsi="仿宋" w:eastAsia="仿宋"/>
                <w:sz w:val="18"/>
                <w:szCs w:val="18"/>
              </w:rPr>
            </w:pPr>
          </w:p>
        </w:tc>
        <w:tc>
          <w:tcPr>
            <w:tcW w:w="2313" w:type="dxa"/>
            <w:tcBorders>
              <w:right w:val="single" w:color="auto" w:sz="4" w:space="0"/>
            </w:tcBorders>
            <w:vAlign w:val="center"/>
          </w:tcPr>
          <w:p w14:paraId="244D0D7C">
            <w:pPr>
              <w:adjustRightInd w:val="0"/>
              <w:snapToGrid w:val="0"/>
              <w:jc w:val="center"/>
              <w:rPr>
                <w:rFonts w:hint="eastAsia" w:ascii="仿宋" w:hAnsi="仿宋" w:eastAsia="仿宋" w:cs="方正仿宋_GB2312"/>
                <w:sz w:val="18"/>
                <w:szCs w:val="18"/>
              </w:rPr>
            </w:pPr>
            <w:r>
              <w:rPr>
                <w:rFonts w:hint="eastAsia" w:ascii="仿宋" w:hAnsi="仿宋" w:eastAsia="仿宋" w:cs="方正仿宋_GB2312"/>
                <w:sz w:val="18"/>
                <w:szCs w:val="18"/>
              </w:rPr>
              <w:t>离线分析软件</w:t>
            </w:r>
          </w:p>
        </w:tc>
        <w:tc>
          <w:tcPr>
            <w:tcW w:w="750" w:type="dxa"/>
            <w:tcBorders>
              <w:left w:val="single" w:color="auto" w:sz="4" w:space="0"/>
            </w:tcBorders>
            <w:vAlign w:val="center"/>
          </w:tcPr>
          <w:p w14:paraId="20AAB645">
            <w:pPr>
              <w:adjustRightInd w:val="0"/>
              <w:snapToGrid w:val="0"/>
              <w:jc w:val="center"/>
              <w:rPr>
                <w:rFonts w:hint="eastAsia" w:ascii="仿宋" w:hAnsi="仿宋" w:eastAsia="仿宋" w:cs="方正仿宋_GB2312"/>
                <w:sz w:val="18"/>
                <w:szCs w:val="18"/>
              </w:rPr>
            </w:pPr>
            <w:r>
              <w:rPr>
                <w:rFonts w:hint="eastAsia" w:ascii="仿宋" w:hAnsi="仿宋" w:eastAsia="仿宋" w:cs="方正仿宋_GB2312"/>
                <w:sz w:val="18"/>
                <w:szCs w:val="18"/>
              </w:rPr>
              <w:t>否</w:t>
            </w:r>
          </w:p>
        </w:tc>
        <w:tc>
          <w:tcPr>
            <w:tcW w:w="697" w:type="dxa"/>
            <w:tcBorders>
              <w:left w:val="single" w:color="auto" w:sz="4" w:space="0"/>
            </w:tcBorders>
          </w:tcPr>
          <w:p w14:paraId="5DCE8174">
            <w:pPr>
              <w:adjustRightInd w:val="0"/>
              <w:snapToGrid w:val="0"/>
              <w:jc w:val="center"/>
              <w:rPr>
                <w:rFonts w:hint="eastAsia" w:ascii="仿宋" w:hAnsi="仿宋" w:eastAsia="仿宋" w:cs="方正仿宋_GB2312"/>
                <w:sz w:val="18"/>
                <w:szCs w:val="18"/>
              </w:rPr>
            </w:pPr>
            <w:r>
              <w:rPr>
                <w:rFonts w:hint="eastAsia" w:ascii="仿宋" w:hAnsi="仿宋" w:eastAsia="仿宋" w:cs="方正仿宋_GB2312"/>
                <w:sz w:val="18"/>
                <w:szCs w:val="18"/>
              </w:rPr>
              <w:t>1套</w:t>
            </w:r>
          </w:p>
        </w:tc>
        <w:tc>
          <w:tcPr>
            <w:tcW w:w="814" w:type="dxa"/>
            <w:vAlign w:val="center"/>
          </w:tcPr>
          <w:p w14:paraId="2BB1A0CC">
            <w:pPr>
              <w:adjustRightInd w:val="0"/>
              <w:snapToGrid w:val="0"/>
              <w:jc w:val="center"/>
              <w:rPr>
                <w:rFonts w:hint="eastAsia" w:ascii="仿宋" w:hAnsi="仿宋" w:eastAsia="仿宋" w:cs="方正仿宋_GB2312"/>
                <w:sz w:val="18"/>
                <w:szCs w:val="18"/>
              </w:rPr>
            </w:pPr>
            <w:r>
              <w:rPr>
                <w:rFonts w:hint="eastAsia" w:ascii="仿宋" w:hAnsi="仿宋" w:eastAsia="仿宋" w:cs="方正仿宋_GB2312"/>
                <w:sz w:val="18"/>
                <w:szCs w:val="18"/>
              </w:rPr>
              <w:t>是</w:t>
            </w:r>
          </w:p>
        </w:tc>
        <w:tc>
          <w:tcPr>
            <w:tcW w:w="1047" w:type="dxa"/>
            <w:vMerge w:val="continue"/>
            <w:vAlign w:val="center"/>
          </w:tcPr>
          <w:p w14:paraId="64609480">
            <w:pPr>
              <w:pStyle w:val="4"/>
              <w:adjustRightInd w:val="0"/>
              <w:snapToGrid w:val="0"/>
              <w:jc w:val="center"/>
              <w:rPr>
                <w:rFonts w:hint="eastAsia" w:ascii="仿宋" w:hAnsi="仿宋" w:eastAsia="仿宋"/>
                <w:sz w:val="18"/>
                <w:szCs w:val="18"/>
              </w:rPr>
            </w:pPr>
          </w:p>
        </w:tc>
        <w:tc>
          <w:tcPr>
            <w:tcW w:w="810" w:type="dxa"/>
            <w:vMerge w:val="continue"/>
            <w:tcBorders>
              <w:right w:val="single" w:color="auto" w:sz="4" w:space="0"/>
            </w:tcBorders>
            <w:vAlign w:val="center"/>
          </w:tcPr>
          <w:p w14:paraId="7C45031A">
            <w:pPr>
              <w:pStyle w:val="4"/>
              <w:adjustRightInd w:val="0"/>
              <w:snapToGrid w:val="0"/>
              <w:jc w:val="center"/>
              <w:rPr>
                <w:rFonts w:hint="eastAsia" w:ascii="仿宋" w:hAnsi="仿宋" w:eastAsia="仿宋"/>
                <w:sz w:val="18"/>
                <w:szCs w:val="18"/>
              </w:rPr>
            </w:pPr>
          </w:p>
        </w:tc>
        <w:tc>
          <w:tcPr>
            <w:tcW w:w="586" w:type="dxa"/>
            <w:vMerge w:val="continue"/>
            <w:tcBorders>
              <w:left w:val="single" w:color="auto" w:sz="4" w:space="0"/>
            </w:tcBorders>
            <w:vAlign w:val="center"/>
          </w:tcPr>
          <w:p w14:paraId="3E5D545C">
            <w:pPr>
              <w:pStyle w:val="4"/>
              <w:adjustRightInd w:val="0"/>
              <w:snapToGrid w:val="0"/>
              <w:jc w:val="center"/>
              <w:rPr>
                <w:rFonts w:hint="eastAsia" w:ascii="仿宋" w:hAnsi="仿宋" w:eastAsia="仿宋"/>
                <w:sz w:val="18"/>
                <w:szCs w:val="18"/>
              </w:rPr>
            </w:pPr>
          </w:p>
        </w:tc>
      </w:tr>
      <w:tr w14:paraId="3A19BCF2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60" w:hRule="atLeast"/>
          <w:jc w:val="center"/>
        </w:trPr>
        <w:tc>
          <w:tcPr>
            <w:tcW w:w="409" w:type="dxa"/>
            <w:vMerge w:val="continue"/>
            <w:vAlign w:val="center"/>
          </w:tcPr>
          <w:p w14:paraId="0A594CFF">
            <w:pPr>
              <w:pStyle w:val="4"/>
              <w:adjustRightInd w:val="0"/>
              <w:snapToGrid w:val="0"/>
              <w:jc w:val="center"/>
              <w:rPr>
                <w:rFonts w:hint="eastAsia" w:ascii="仿宋" w:hAnsi="仿宋" w:eastAsia="仿宋"/>
                <w:sz w:val="18"/>
                <w:szCs w:val="18"/>
              </w:rPr>
            </w:pPr>
          </w:p>
        </w:tc>
        <w:tc>
          <w:tcPr>
            <w:tcW w:w="999" w:type="dxa"/>
            <w:vMerge w:val="continue"/>
            <w:vAlign w:val="center"/>
          </w:tcPr>
          <w:p w14:paraId="2CA617E6">
            <w:pPr>
              <w:pStyle w:val="4"/>
              <w:adjustRightInd w:val="0"/>
              <w:snapToGrid w:val="0"/>
              <w:jc w:val="center"/>
              <w:rPr>
                <w:rFonts w:hint="eastAsia" w:ascii="仿宋" w:hAnsi="仿宋" w:eastAsia="仿宋"/>
                <w:sz w:val="18"/>
                <w:szCs w:val="18"/>
              </w:rPr>
            </w:pPr>
          </w:p>
        </w:tc>
        <w:tc>
          <w:tcPr>
            <w:tcW w:w="2313" w:type="dxa"/>
            <w:tcBorders>
              <w:right w:val="single" w:color="auto" w:sz="4" w:space="0"/>
            </w:tcBorders>
            <w:vAlign w:val="center"/>
          </w:tcPr>
          <w:p w14:paraId="390DAEF4">
            <w:pPr>
              <w:adjustRightInd w:val="0"/>
              <w:snapToGrid w:val="0"/>
              <w:jc w:val="center"/>
              <w:rPr>
                <w:rFonts w:hint="eastAsia" w:ascii="仿宋" w:hAnsi="仿宋" w:eastAsia="仿宋" w:cs="方正仿宋_GB2312"/>
                <w:sz w:val="18"/>
                <w:szCs w:val="18"/>
              </w:rPr>
            </w:pPr>
            <w:r>
              <w:rPr>
                <w:rFonts w:hint="eastAsia" w:ascii="仿宋" w:hAnsi="仿宋" w:eastAsia="仿宋" w:cs="方正仿宋_GB2312"/>
                <w:sz w:val="18"/>
                <w:szCs w:val="18"/>
                <w:highlight w:val="yellow"/>
              </w:rPr>
              <w:t>数据分析软件</w:t>
            </w:r>
          </w:p>
        </w:tc>
        <w:tc>
          <w:tcPr>
            <w:tcW w:w="750" w:type="dxa"/>
            <w:tcBorders>
              <w:left w:val="single" w:color="auto" w:sz="4" w:space="0"/>
            </w:tcBorders>
            <w:vAlign w:val="center"/>
          </w:tcPr>
          <w:p w14:paraId="7276EA76">
            <w:pPr>
              <w:adjustRightInd w:val="0"/>
              <w:snapToGrid w:val="0"/>
              <w:jc w:val="center"/>
              <w:rPr>
                <w:rFonts w:hint="eastAsia" w:ascii="仿宋" w:hAnsi="仿宋" w:eastAsia="仿宋" w:cs="方正仿宋_GB2312"/>
                <w:sz w:val="18"/>
                <w:szCs w:val="18"/>
              </w:rPr>
            </w:pPr>
            <w:r>
              <w:rPr>
                <w:rFonts w:hint="eastAsia" w:ascii="仿宋" w:hAnsi="仿宋" w:eastAsia="仿宋" w:cs="方正仿宋_GB2312"/>
                <w:sz w:val="18"/>
                <w:szCs w:val="18"/>
              </w:rPr>
              <w:t>否</w:t>
            </w:r>
          </w:p>
        </w:tc>
        <w:tc>
          <w:tcPr>
            <w:tcW w:w="697" w:type="dxa"/>
            <w:tcBorders>
              <w:left w:val="single" w:color="auto" w:sz="4" w:space="0"/>
            </w:tcBorders>
          </w:tcPr>
          <w:p w14:paraId="3DD2D940">
            <w:pPr>
              <w:adjustRightInd w:val="0"/>
              <w:snapToGrid w:val="0"/>
              <w:jc w:val="center"/>
              <w:rPr>
                <w:rFonts w:hint="eastAsia" w:ascii="仿宋" w:hAnsi="仿宋" w:eastAsia="仿宋" w:cs="方正仿宋_GB2312"/>
                <w:sz w:val="18"/>
                <w:szCs w:val="18"/>
              </w:rPr>
            </w:pPr>
            <w:r>
              <w:rPr>
                <w:rFonts w:hint="eastAsia" w:ascii="仿宋" w:hAnsi="仿宋" w:eastAsia="仿宋" w:cs="方正仿宋_GB2312"/>
                <w:sz w:val="18"/>
                <w:szCs w:val="18"/>
              </w:rPr>
              <w:t>1套</w:t>
            </w:r>
          </w:p>
        </w:tc>
        <w:tc>
          <w:tcPr>
            <w:tcW w:w="814" w:type="dxa"/>
            <w:vAlign w:val="center"/>
          </w:tcPr>
          <w:p w14:paraId="54E2CED7">
            <w:pPr>
              <w:adjustRightInd w:val="0"/>
              <w:snapToGrid w:val="0"/>
              <w:jc w:val="center"/>
              <w:rPr>
                <w:rFonts w:hint="eastAsia" w:ascii="仿宋" w:hAnsi="仿宋" w:eastAsia="仿宋" w:cs="方正仿宋_GB2312"/>
                <w:sz w:val="18"/>
                <w:szCs w:val="18"/>
              </w:rPr>
            </w:pPr>
            <w:r>
              <w:rPr>
                <w:rFonts w:hint="eastAsia" w:ascii="仿宋" w:hAnsi="仿宋" w:eastAsia="仿宋" w:cs="方正仿宋_GB2312"/>
                <w:sz w:val="18"/>
                <w:szCs w:val="18"/>
              </w:rPr>
              <w:t>是</w:t>
            </w:r>
          </w:p>
        </w:tc>
        <w:tc>
          <w:tcPr>
            <w:tcW w:w="1047" w:type="dxa"/>
            <w:vMerge w:val="continue"/>
            <w:vAlign w:val="center"/>
          </w:tcPr>
          <w:p w14:paraId="61B04C32">
            <w:pPr>
              <w:pStyle w:val="4"/>
              <w:adjustRightInd w:val="0"/>
              <w:snapToGrid w:val="0"/>
              <w:jc w:val="center"/>
              <w:rPr>
                <w:rFonts w:hint="eastAsia" w:ascii="仿宋" w:hAnsi="仿宋" w:eastAsia="仿宋"/>
                <w:sz w:val="18"/>
                <w:szCs w:val="18"/>
              </w:rPr>
            </w:pPr>
          </w:p>
        </w:tc>
        <w:tc>
          <w:tcPr>
            <w:tcW w:w="810" w:type="dxa"/>
            <w:vMerge w:val="continue"/>
            <w:tcBorders>
              <w:right w:val="single" w:color="auto" w:sz="4" w:space="0"/>
            </w:tcBorders>
            <w:vAlign w:val="center"/>
          </w:tcPr>
          <w:p w14:paraId="4A33E858">
            <w:pPr>
              <w:pStyle w:val="4"/>
              <w:adjustRightInd w:val="0"/>
              <w:snapToGrid w:val="0"/>
              <w:jc w:val="center"/>
              <w:rPr>
                <w:rFonts w:hint="eastAsia" w:ascii="仿宋" w:hAnsi="仿宋" w:eastAsia="仿宋"/>
                <w:sz w:val="18"/>
                <w:szCs w:val="18"/>
              </w:rPr>
            </w:pPr>
          </w:p>
        </w:tc>
        <w:tc>
          <w:tcPr>
            <w:tcW w:w="586" w:type="dxa"/>
            <w:vMerge w:val="continue"/>
            <w:tcBorders>
              <w:left w:val="single" w:color="auto" w:sz="4" w:space="0"/>
            </w:tcBorders>
            <w:vAlign w:val="center"/>
          </w:tcPr>
          <w:p w14:paraId="6152CEA6">
            <w:pPr>
              <w:pStyle w:val="4"/>
              <w:adjustRightInd w:val="0"/>
              <w:snapToGrid w:val="0"/>
              <w:jc w:val="center"/>
              <w:rPr>
                <w:rFonts w:hint="eastAsia" w:ascii="仿宋" w:hAnsi="仿宋" w:eastAsia="仿宋"/>
                <w:sz w:val="18"/>
                <w:szCs w:val="18"/>
              </w:rPr>
            </w:pPr>
          </w:p>
        </w:tc>
      </w:tr>
      <w:tr w14:paraId="08B1558E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60" w:hRule="atLeast"/>
          <w:jc w:val="center"/>
        </w:trPr>
        <w:tc>
          <w:tcPr>
            <w:tcW w:w="409" w:type="dxa"/>
            <w:vMerge w:val="continue"/>
            <w:vAlign w:val="center"/>
          </w:tcPr>
          <w:p w14:paraId="4E526D08">
            <w:pPr>
              <w:pStyle w:val="4"/>
              <w:adjustRightInd w:val="0"/>
              <w:snapToGrid w:val="0"/>
              <w:jc w:val="center"/>
              <w:rPr>
                <w:rFonts w:hint="eastAsia" w:ascii="仿宋" w:hAnsi="仿宋" w:eastAsia="仿宋"/>
                <w:sz w:val="18"/>
                <w:szCs w:val="18"/>
              </w:rPr>
            </w:pPr>
          </w:p>
        </w:tc>
        <w:tc>
          <w:tcPr>
            <w:tcW w:w="999" w:type="dxa"/>
            <w:vMerge w:val="continue"/>
            <w:vAlign w:val="center"/>
          </w:tcPr>
          <w:p w14:paraId="343A6D28">
            <w:pPr>
              <w:pStyle w:val="4"/>
              <w:adjustRightInd w:val="0"/>
              <w:snapToGrid w:val="0"/>
              <w:jc w:val="center"/>
              <w:rPr>
                <w:rFonts w:hint="eastAsia" w:ascii="仿宋" w:hAnsi="仿宋" w:eastAsia="仿宋"/>
                <w:sz w:val="18"/>
                <w:szCs w:val="18"/>
              </w:rPr>
            </w:pPr>
          </w:p>
        </w:tc>
        <w:tc>
          <w:tcPr>
            <w:tcW w:w="2313" w:type="dxa"/>
            <w:tcBorders>
              <w:right w:val="single" w:color="auto" w:sz="4" w:space="0"/>
            </w:tcBorders>
            <w:vAlign w:val="center"/>
          </w:tcPr>
          <w:p w14:paraId="28008F03">
            <w:pPr>
              <w:adjustRightInd w:val="0"/>
              <w:snapToGrid w:val="0"/>
              <w:jc w:val="center"/>
              <w:rPr>
                <w:rFonts w:hint="eastAsia" w:ascii="仿宋" w:hAnsi="仿宋" w:eastAsia="仿宋" w:cs="方正仿宋_GB2312"/>
                <w:sz w:val="18"/>
                <w:szCs w:val="18"/>
              </w:rPr>
            </w:pPr>
            <w:r>
              <w:rPr>
                <w:rFonts w:hint="eastAsia" w:ascii="仿宋" w:hAnsi="仿宋" w:eastAsia="仿宋" w:cs="方正仿宋_GB2312"/>
                <w:sz w:val="18"/>
                <w:szCs w:val="18"/>
              </w:rPr>
              <w:t>转向器</w:t>
            </w:r>
          </w:p>
        </w:tc>
        <w:tc>
          <w:tcPr>
            <w:tcW w:w="750" w:type="dxa"/>
            <w:tcBorders>
              <w:left w:val="single" w:color="auto" w:sz="4" w:space="0"/>
            </w:tcBorders>
            <w:vAlign w:val="center"/>
          </w:tcPr>
          <w:p w14:paraId="606D11D3">
            <w:pPr>
              <w:adjustRightInd w:val="0"/>
              <w:snapToGrid w:val="0"/>
              <w:jc w:val="center"/>
              <w:rPr>
                <w:rFonts w:hint="eastAsia" w:ascii="仿宋" w:hAnsi="仿宋" w:eastAsia="仿宋" w:cs="方正仿宋_GB2312"/>
                <w:sz w:val="18"/>
                <w:szCs w:val="18"/>
              </w:rPr>
            </w:pPr>
            <w:r>
              <w:rPr>
                <w:rFonts w:hint="eastAsia" w:ascii="仿宋" w:hAnsi="仿宋" w:eastAsia="仿宋" w:cs="方正仿宋_GB2312"/>
                <w:sz w:val="18"/>
                <w:szCs w:val="18"/>
              </w:rPr>
              <w:t>否</w:t>
            </w:r>
          </w:p>
        </w:tc>
        <w:tc>
          <w:tcPr>
            <w:tcW w:w="697" w:type="dxa"/>
            <w:tcBorders>
              <w:left w:val="single" w:color="auto" w:sz="4" w:space="0"/>
            </w:tcBorders>
          </w:tcPr>
          <w:p w14:paraId="662E4804">
            <w:pPr>
              <w:adjustRightInd w:val="0"/>
              <w:snapToGrid w:val="0"/>
              <w:jc w:val="center"/>
              <w:rPr>
                <w:rFonts w:hint="eastAsia" w:ascii="仿宋" w:hAnsi="仿宋" w:eastAsia="仿宋" w:cs="方正仿宋_GB2312"/>
                <w:sz w:val="18"/>
                <w:szCs w:val="18"/>
              </w:rPr>
            </w:pPr>
            <w:r>
              <w:rPr>
                <w:rFonts w:hint="eastAsia" w:ascii="仿宋" w:hAnsi="仿宋" w:eastAsia="仿宋" w:cs="方正仿宋_GB2312"/>
                <w:sz w:val="18"/>
                <w:szCs w:val="18"/>
              </w:rPr>
              <w:t>1个</w:t>
            </w:r>
          </w:p>
        </w:tc>
        <w:tc>
          <w:tcPr>
            <w:tcW w:w="814" w:type="dxa"/>
            <w:vAlign w:val="center"/>
          </w:tcPr>
          <w:p w14:paraId="05405069">
            <w:pPr>
              <w:adjustRightInd w:val="0"/>
              <w:snapToGrid w:val="0"/>
              <w:jc w:val="center"/>
              <w:rPr>
                <w:rFonts w:hint="eastAsia" w:ascii="仿宋" w:hAnsi="仿宋" w:eastAsia="仿宋" w:cs="方正仿宋_GB2312"/>
                <w:sz w:val="18"/>
                <w:szCs w:val="18"/>
              </w:rPr>
            </w:pPr>
            <w:r>
              <w:rPr>
                <w:rFonts w:hint="eastAsia" w:ascii="仿宋" w:hAnsi="仿宋" w:eastAsia="仿宋" w:cs="方正仿宋_GB2312"/>
                <w:sz w:val="18"/>
                <w:szCs w:val="18"/>
              </w:rPr>
              <w:t>是</w:t>
            </w:r>
          </w:p>
        </w:tc>
        <w:tc>
          <w:tcPr>
            <w:tcW w:w="1047" w:type="dxa"/>
            <w:vMerge w:val="continue"/>
            <w:vAlign w:val="center"/>
          </w:tcPr>
          <w:p w14:paraId="3DA7174E">
            <w:pPr>
              <w:pStyle w:val="4"/>
              <w:adjustRightInd w:val="0"/>
              <w:snapToGrid w:val="0"/>
              <w:jc w:val="center"/>
              <w:rPr>
                <w:rFonts w:hint="eastAsia" w:ascii="仿宋" w:hAnsi="仿宋" w:eastAsia="仿宋"/>
                <w:sz w:val="18"/>
                <w:szCs w:val="18"/>
              </w:rPr>
            </w:pPr>
          </w:p>
        </w:tc>
        <w:tc>
          <w:tcPr>
            <w:tcW w:w="810" w:type="dxa"/>
            <w:vMerge w:val="continue"/>
            <w:tcBorders>
              <w:right w:val="single" w:color="auto" w:sz="4" w:space="0"/>
            </w:tcBorders>
            <w:vAlign w:val="center"/>
          </w:tcPr>
          <w:p w14:paraId="63D8F4B8">
            <w:pPr>
              <w:pStyle w:val="4"/>
              <w:adjustRightInd w:val="0"/>
              <w:snapToGrid w:val="0"/>
              <w:jc w:val="center"/>
              <w:rPr>
                <w:rFonts w:hint="eastAsia" w:ascii="仿宋" w:hAnsi="仿宋" w:eastAsia="仿宋"/>
                <w:sz w:val="18"/>
                <w:szCs w:val="18"/>
              </w:rPr>
            </w:pPr>
          </w:p>
        </w:tc>
        <w:tc>
          <w:tcPr>
            <w:tcW w:w="586" w:type="dxa"/>
            <w:vMerge w:val="continue"/>
            <w:tcBorders>
              <w:left w:val="single" w:color="auto" w:sz="4" w:space="0"/>
            </w:tcBorders>
            <w:vAlign w:val="center"/>
          </w:tcPr>
          <w:p w14:paraId="5B84C59F">
            <w:pPr>
              <w:pStyle w:val="4"/>
              <w:adjustRightInd w:val="0"/>
              <w:snapToGrid w:val="0"/>
              <w:jc w:val="center"/>
              <w:rPr>
                <w:rFonts w:hint="eastAsia" w:ascii="仿宋" w:hAnsi="仿宋" w:eastAsia="仿宋"/>
                <w:sz w:val="18"/>
                <w:szCs w:val="18"/>
              </w:rPr>
            </w:pPr>
          </w:p>
        </w:tc>
      </w:tr>
      <w:tr w14:paraId="5156029A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60" w:hRule="atLeast"/>
          <w:jc w:val="center"/>
        </w:trPr>
        <w:tc>
          <w:tcPr>
            <w:tcW w:w="409" w:type="dxa"/>
            <w:vMerge w:val="continue"/>
            <w:vAlign w:val="center"/>
          </w:tcPr>
          <w:p w14:paraId="5AA4AEDD">
            <w:pPr>
              <w:pStyle w:val="4"/>
              <w:adjustRightInd w:val="0"/>
              <w:snapToGrid w:val="0"/>
              <w:jc w:val="center"/>
              <w:rPr>
                <w:rFonts w:hint="eastAsia" w:ascii="仿宋" w:hAnsi="仿宋" w:eastAsia="仿宋"/>
                <w:sz w:val="18"/>
                <w:szCs w:val="18"/>
              </w:rPr>
            </w:pPr>
          </w:p>
        </w:tc>
        <w:tc>
          <w:tcPr>
            <w:tcW w:w="999" w:type="dxa"/>
            <w:vMerge w:val="continue"/>
            <w:vAlign w:val="center"/>
          </w:tcPr>
          <w:p w14:paraId="31FD72C3">
            <w:pPr>
              <w:pStyle w:val="4"/>
              <w:adjustRightInd w:val="0"/>
              <w:snapToGrid w:val="0"/>
              <w:jc w:val="center"/>
              <w:rPr>
                <w:rFonts w:hint="eastAsia" w:ascii="仿宋" w:hAnsi="仿宋" w:eastAsia="仿宋"/>
                <w:sz w:val="18"/>
                <w:szCs w:val="18"/>
              </w:rPr>
            </w:pPr>
          </w:p>
        </w:tc>
        <w:tc>
          <w:tcPr>
            <w:tcW w:w="2313" w:type="dxa"/>
            <w:tcBorders>
              <w:right w:val="single" w:color="auto" w:sz="4" w:space="0"/>
            </w:tcBorders>
            <w:vAlign w:val="center"/>
          </w:tcPr>
          <w:p w14:paraId="1EF142AD">
            <w:pPr>
              <w:adjustRightInd w:val="0"/>
              <w:snapToGrid w:val="0"/>
              <w:jc w:val="center"/>
              <w:rPr>
                <w:rFonts w:hint="eastAsia" w:ascii="仿宋" w:hAnsi="仿宋" w:eastAsia="仿宋" w:cs="方正仿宋_GB2312"/>
                <w:sz w:val="18"/>
                <w:szCs w:val="18"/>
              </w:rPr>
            </w:pPr>
            <w:r>
              <w:rPr>
                <w:rFonts w:hint="eastAsia" w:ascii="仿宋" w:hAnsi="仿宋" w:eastAsia="仿宋" w:cs="方正仿宋_GB2312"/>
                <w:sz w:val="18"/>
                <w:szCs w:val="18"/>
              </w:rPr>
              <w:t>系统主机工作站</w:t>
            </w:r>
          </w:p>
        </w:tc>
        <w:tc>
          <w:tcPr>
            <w:tcW w:w="750" w:type="dxa"/>
            <w:tcBorders>
              <w:left w:val="single" w:color="auto" w:sz="4" w:space="0"/>
            </w:tcBorders>
            <w:vAlign w:val="center"/>
          </w:tcPr>
          <w:p w14:paraId="2897A796">
            <w:pPr>
              <w:pStyle w:val="4"/>
              <w:adjustRightInd w:val="0"/>
              <w:snapToGrid w:val="0"/>
              <w:jc w:val="center"/>
              <w:rPr>
                <w:rFonts w:hint="eastAsia" w:ascii="仿宋" w:hAnsi="仿宋" w:eastAsia="仿宋" w:cs="方正仿宋_GB2312"/>
                <w:sz w:val="18"/>
                <w:szCs w:val="18"/>
              </w:rPr>
            </w:pPr>
            <w:r>
              <w:rPr>
                <w:rFonts w:hint="eastAsia" w:ascii="仿宋" w:hAnsi="仿宋" w:eastAsia="仿宋" w:cs="方正仿宋_GB2312"/>
                <w:sz w:val="18"/>
                <w:szCs w:val="18"/>
              </w:rPr>
              <w:t>否</w:t>
            </w:r>
          </w:p>
        </w:tc>
        <w:tc>
          <w:tcPr>
            <w:tcW w:w="697" w:type="dxa"/>
            <w:tcBorders>
              <w:left w:val="single" w:color="auto" w:sz="4" w:space="0"/>
            </w:tcBorders>
          </w:tcPr>
          <w:p w14:paraId="5D04FCEF">
            <w:pPr>
              <w:adjustRightInd w:val="0"/>
              <w:snapToGrid w:val="0"/>
              <w:jc w:val="center"/>
              <w:rPr>
                <w:rFonts w:hint="eastAsia" w:ascii="仿宋" w:hAnsi="仿宋" w:eastAsia="仿宋" w:cs="方正仿宋_GB2312"/>
                <w:sz w:val="18"/>
                <w:szCs w:val="18"/>
              </w:rPr>
            </w:pPr>
            <w:r>
              <w:rPr>
                <w:rFonts w:hint="eastAsia" w:ascii="仿宋" w:hAnsi="仿宋" w:eastAsia="仿宋" w:cs="方正仿宋_GB2312"/>
                <w:sz w:val="18"/>
                <w:szCs w:val="18"/>
              </w:rPr>
              <w:t>1套</w:t>
            </w:r>
          </w:p>
        </w:tc>
        <w:tc>
          <w:tcPr>
            <w:tcW w:w="814" w:type="dxa"/>
            <w:vAlign w:val="center"/>
          </w:tcPr>
          <w:p w14:paraId="236835B1">
            <w:pPr>
              <w:pStyle w:val="4"/>
              <w:adjustRightInd w:val="0"/>
              <w:snapToGrid w:val="0"/>
              <w:jc w:val="center"/>
              <w:rPr>
                <w:rFonts w:hint="eastAsia" w:ascii="仿宋" w:hAnsi="仿宋" w:eastAsia="仿宋" w:cs="方正仿宋_GB2312"/>
                <w:sz w:val="18"/>
                <w:szCs w:val="18"/>
              </w:rPr>
            </w:pPr>
            <w:r>
              <w:rPr>
                <w:rFonts w:hint="eastAsia" w:ascii="仿宋" w:hAnsi="仿宋" w:eastAsia="仿宋" w:cs="方正仿宋_GB2312"/>
                <w:sz w:val="18"/>
                <w:szCs w:val="18"/>
              </w:rPr>
              <w:t>否</w:t>
            </w:r>
          </w:p>
        </w:tc>
        <w:tc>
          <w:tcPr>
            <w:tcW w:w="1047" w:type="dxa"/>
            <w:vMerge w:val="continue"/>
            <w:vAlign w:val="center"/>
          </w:tcPr>
          <w:p w14:paraId="6FE08B1C">
            <w:pPr>
              <w:pStyle w:val="4"/>
              <w:adjustRightInd w:val="0"/>
              <w:snapToGrid w:val="0"/>
              <w:jc w:val="center"/>
              <w:rPr>
                <w:rFonts w:hint="eastAsia" w:ascii="仿宋" w:hAnsi="仿宋" w:eastAsia="仿宋"/>
                <w:sz w:val="18"/>
                <w:szCs w:val="18"/>
              </w:rPr>
            </w:pPr>
          </w:p>
        </w:tc>
        <w:tc>
          <w:tcPr>
            <w:tcW w:w="810" w:type="dxa"/>
            <w:vMerge w:val="continue"/>
            <w:tcBorders>
              <w:right w:val="single" w:color="auto" w:sz="4" w:space="0"/>
            </w:tcBorders>
            <w:vAlign w:val="center"/>
          </w:tcPr>
          <w:p w14:paraId="144599C6">
            <w:pPr>
              <w:pStyle w:val="4"/>
              <w:adjustRightInd w:val="0"/>
              <w:snapToGrid w:val="0"/>
              <w:jc w:val="center"/>
              <w:rPr>
                <w:rFonts w:hint="eastAsia" w:ascii="仿宋" w:hAnsi="仿宋" w:eastAsia="仿宋"/>
                <w:sz w:val="18"/>
                <w:szCs w:val="18"/>
              </w:rPr>
            </w:pPr>
          </w:p>
        </w:tc>
        <w:tc>
          <w:tcPr>
            <w:tcW w:w="586" w:type="dxa"/>
            <w:vMerge w:val="continue"/>
            <w:tcBorders>
              <w:left w:val="single" w:color="auto" w:sz="4" w:space="0"/>
            </w:tcBorders>
            <w:vAlign w:val="center"/>
          </w:tcPr>
          <w:p w14:paraId="4D290A49">
            <w:pPr>
              <w:pStyle w:val="4"/>
              <w:adjustRightInd w:val="0"/>
              <w:snapToGrid w:val="0"/>
              <w:jc w:val="center"/>
              <w:rPr>
                <w:rFonts w:hint="eastAsia" w:ascii="仿宋" w:hAnsi="仿宋" w:eastAsia="仿宋"/>
                <w:sz w:val="18"/>
                <w:szCs w:val="18"/>
              </w:rPr>
            </w:pPr>
          </w:p>
        </w:tc>
      </w:tr>
    </w:tbl>
    <w:p w14:paraId="3630E033">
      <w:pPr>
        <w:adjustRightInd w:val="0"/>
        <w:snapToGrid w:val="0"/>
        <w:spacing w:line="640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</w:p>
    <w:p w14:paraId="05959B1B">
      <w:pPr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  <w:embedRegular r:id="rId1" w:fontKey="{BC0EBFBF-D3D9-47F1-8592-C1E7F33B4013}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  <w:embedRegular r:id="rId2" w:fontKey="{BB85E080-D70C-4E1A-B3F3-0315621D18EA}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  <w:embedRegular r:id="rId3" w:fontKey="{95558992-19D8-4864-97C7-CC6BB9916140}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4" w:fontKey="{30918FC6-104F-4EAF-BB05-30B601D6FAA1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  <w:embedRegular r:id="rId5" w:fontKey="{D69FF588-7399-4A27-A83E-75DCC4335134}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  <w:embedRegular r:id="rId6" w:fontKey="{228E13C7-B848-49DB-A252-FFDCC75CF607}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7" w:fontKey="{9ACA2ACE-BC04-46C9-A072-B65BBE268EC8}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  <w:embedRegular r:id="rId8" w:fontKey="{7539C08D-6118-4D53-9921-89044C16F2C4}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  <w:embedRegular r:id="rId9" w:fontKey="{ABA5B29B-49D9-430A-A178-50700E5F362B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10" w:fontKey="{A5529164-3777-41D2-ABE3-C32F51192E58}"/>
  </w:font>
  <w:font w:name="方正仿宋_GB2312">
    <w:altName w:val="仿宋"/>
    <w:panose1 w:val="00000000000000000000"/>
    <w:charset w:val="86"/>
    <w:family w:val="auto"/>
    <w:pitch w:val="default"/>
    <w:sig w:usb0="00000000" w:usb1="00000000" w:usb2="00000012" w:usb3="00000000" w:csb0="00040001" w:csb1="00000000"/>
    <w:embedRegular r:id="rId11" w:fontKey="{36FDC937-BBA0-4C86-AA5A-D8AACCC35A3A}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12" w:fontKey="{476A6744-349F-4E4D-95A9-A2F905BC6C0F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TrueTypeFonts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3D1D"/>
    <w:rsid w:val="0002275B"/>
    <w:rsid w:val="000E0E2B"/>
    <w:rsid w:val="00173EEB"/>
    <w:rsid w:val="001A180C"/>
    <w:rsid w:val="001D3A6E"/>
    <w:rsid w:val="00362B20"/>
    <w:rsid w:val="00394F86"/>
    <w:rsid w:val="00422EEC"/>
    <w:rsid w:val="00445B29"/>
    <w:rsid w:val="00453D1D"/>
    <w:rsid w:val="004B1B09"/>
    <w:rsid w:val="00540BD2"/>
    <w:rsid w:val="006A62C8"/>
    <w:rsid w:val="006B28AA"/>
    <w:rsid w:val="007F6E75"/>
    <w:rsid w:val="00866BE7"/>
    <w:rsid w:val="00A27B4E"/>
    <w:rsid w:val="00C16B4F"/>
    <w:rsid w:val="00D03A14"/>
    <w:rsid w:val="00D2627E"/>
    <w:rsid w:val="00DC3D8C"/>
    <w:rsid w:val="00E24AB5"/>
    <w:rsid w:val="00F24131"/>
    <w:rsid w:val="02C1356F"/>
    <w:rsid w:val="06B26664"/>
    <w:rsid w:val="0AA7304A"/>
    <w:rsid w:val="0F0843FD"/>
    <w:rsid w:val="16321C77"/>
    <w:rsid w:val="198265CF"/>
    <w:rsid w:val="1990326C"/>
    <w:rsid w:val="1DB56B00"/>
    <w:rsid w:val="230706D2"/>
    <w:rsid w:val="23254681"/>
    <w:rsid w:val="2B3D149E"/>
    <w:rsid w:val="3B6161DB"/>
    <w:rsid w:val="47DF2FCF"/>
    <w:rsid w:val="5BB217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uiPriority w:val="99"/>
    <w:pPr>
      <w:jc w:val="left"/>
    </w:pPr>
  </w:style>
  <w:style w:type="paragraph" w:styleId="3">
    <w:name w:val="Body Text"/>
    <w:basedOn w:val="1"/>
    <w:next w:val="1"/>
    <w:link w:val="10"/>
    <w:semiHidden/>
    <w:unhideWhenUsed/>
    <w:qFormat/>
    <w:uiPriority w:val="99"/>
    <w:pPr>
      <w:spacing w:after="120"/>
    </w:pPr>
  </w:style>
  <w:style w:type="paragraph" w:styleId="4">
    <w:name w:val="Plain Text"/>
    <w:basedOn w:val="1"/>
    <w:link w:val="9"/>
    <w:qFormat/>
    <w:uiPriority w:val="0"/>
    <w:rPr>
      <w:rFonts w:ascii="宋体" w:cs="Courier New"/>
      <w:szCs w:val="21"/>
    </w:rPr>
  </w:style>
  <w:style w:type="paragraph" w:styleId="5">
    <w:name w:val="Normal (Web)"/>
    <w:basedOn w:val="1"/>
    <w:unhideWhenUsed/>
    <w:qFormat/>
    <w:uiPriority w:val="99"/>
    <w:pPr>
      <w:spacing w:beforeAutospacing="1" w:afterAutospacing="1"/>
      <w:jc w:val="left"/>
    </w:pPr>
    <w:rPr>
      <w:kern w:val="0"/>
      <w:sz w:val="24"/>
    </w:rPr>
  </w:style>
  <w:style w:type="character" w:styleId="8">
    <w:name w:val="annotation reference"/>
    <w:basedOn w:val="7"/>
    <w:semiHidden/>
    <w:unhideWhenUsed/>
    <w:uiPriority w:val="99"/>
    <w:rPr>
      <w:sz w:val="21"/>
      <w:szCs w:val="21"/>
    </w:rPr>
  </w:style>
  <w:style w:type="character" w:customStyle="1" w:styleId="9">
    <w:name w:val="纯文本 字符"/>
    <w:basedOn w:val="7"/>
    <w:link w:val="4"/>
    <w:qFormat/>
    <w:uiPriority w:val="0"/>
    <w:rPr>
      <w:rFonts w:ascii="宋体" w:cs="Courier New"/>
      <w:szCs w:val="21"/>
    </w:rPr>
  </w:style>
  <w:style w:type="character" w:customStyle="1" w:styleId="10">
    <w:name w:val="正文文本 字符"/>
    <w:basedOn w:val="7"/>
    <w:link w:val="3"/>
    <w:semiHidden/>
    <w:qFormat/>
    <w:uiPriority w:val="99"/>
    <w:rPr>
      <w:szCs w:val="2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9" Type="http://schemas.openxmlformats.org/officeDocument/2006/relationships/font" Target="fonts/font9.odttf"/><Relationship Id="rId8" Type="http://schemas.openxmlformats.org/officeDocument/2006/relationships/font" Target="fonts/font8.odttf"/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2" Type="http://schemas.openxmlformats.org/officeDocument/2006/relationships/font" Target="fonts/font12.odttf"/><Relationship Id="rId11" Type="http://schemas.openxmlformats.org/officeDocument/2006/relationships/font" Target="fonts/font11.odttf"/><Relationship Id="rId10" Type="http://schemas.openxmlformats.org/officeDocument/2006/relationships/font" Target="fonts/font10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271</Words>
  <Characters>279</Characters>
  <Lines>100</Lines>
  <Paragraphs>65</Paragraphs>
  <TotalTime>8</TotalTime>
  <ScaleCrop>false</ScaleCrop>
  <LinksUpToDate>false</LinksUpToDate>
  <CharactersWithSpaces>279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2026-02-26T01:14:00Z</dcterms:created>
  <dc:creator>潘 乾</dc:creator>
  <cp:lastModifiedBy>段池</cp:lastModifiedBy>
  <dcterms:modified xsi:type="dcterms:W3CDTF">2026-03-03T08:00:04Z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eyJoZGlkIjoiMmVkMDYxNzg5YmJlZTUyODViYzkzNjVhMDVhMDUzYTYiLCJ1c2VySWQiOiIxNjg1MTkxNzc3In0=</vt:lpwstr>
  </property>
  <property fmtid="{D5CDD505-2E9C-101B-9397-08002B2CF9AE}" pid="3" name="KSOProductBuildVer">
    <vt:lpwstr>2052-12.1.0.22529</vt:lpwstr>
  </property>
  <property fmtid="{D5CDD505-2E9C-101B-9397-08002B2CF9AE}" pid="4" name="ICV">
    <vt:lpwstr>90A6C88441F147C7AEBE001BBA89E1EE_13</vt:lpwstr>
  </property>
</Properties>
</file>